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A0E1C4" w14:textId="77777777" w:rsidR="00D74680" w:rsidRPr="00B86583" w:rsidRDefault="00D74680" w:rsidP="00D74680">
      <w:pPr>
        <w:spacing w:line="360" w:lineRule="auto"/>
        <w:ind w:left="3600"/>
        <w:jc w:val="both"/>
        <w:rPr>
          <w:rFonts w:ascii="David" w:hAnsi="David" w:cs="David"/>
          <w:szCs w:val="24"/>
          <w:u w:val="single"/>
          <w:rtl/>
        </w:rPr>
      </w:pPr>
      <w:bookmarkStart w:id="0" w:name="_Toc165077210"/>
      <w:bookmarkStart w:id="1" w:name="_GoBack"/>
      <w:bookmarkEnd w:id="1"/>
      <w:r>
        <w:rPr>
          <w:rFonts w:ascii="David" w:hAnsi="David" w:cstheme="minorBidi" w:hint="cs"/>
          <w:b/>
          <w:bCs/>
          <w:szCs w:val="24"/>
          <w:u w:val="single"/>
          <w:rtl/>
          <w:lang w:bidi="ar-LB"/>
        </w:rPr>
        <w:t xml:space="preserve">نص الإعلان في الصحف </w:t>
      </w:r>
    </w:p>
    <w:p w14:paraId="5701F0CC" w14:textId="77777777" w:rsidR="00D74680" w:rsidRDefault="00D74680" w:rsidP="00D74680">
      <w:pPr>
        <w:spacing w:line="360" w:lineRule="auto"/>
        <w:ind w:right="-900"/>
        <w:jc w:val="center"/>
        <w:rPr>
          <w:rFonts w:ascii="David" w:hAnsi="David" w:cstheme="minorBidi"/>
          <w:b/>
          <w:bCs/>
          <w:szCs w:val="24"/>
          <w:rtl/>
          <w:lang w:bidi="ar-LB"/>
        </w:rPr>
      </w:pPr>
      <w:r>
        <w:rPr>
          <w:rFonts w:ascii="David" w:hAnsi="David" w:cstheme="minorBidi" w:hint="cs"/>
          <w:b/>
          <w:bCs/>
          <w:szCs w:val="24"/>
          <w:rtl/>
          <w:lang w:bidi="ar-LB"/>
        </w:rPr>
        <w:t xml:space="preserve">دولة إسرائيل- مكتب رئيس الحكومة </w:t>
      </w:r>
      <w:r>
        <w:rPr>
          <w:rFonts w:ascii="David" w:hAnsi="David" w:cstheme="minorBidi"/>
          <w:b/>
          <w:bCs/>
          <w:szCs w:val="24"/>
          <w:rtl/>
          <w:lang w:bidi="ar-LB"/>
        </w:rPr>
        <w:t>–</w:t>
      </w:r>
      <w:r>
        <w:rPr>
          <w:rFonts w:ascii="David" w:hAnsi="David" w:cstheme="minorBidi" w:hint="cs"/>
          <w:b/>
          <w:bCs/>
          <w:szCs w:val="24"/>
          <w:rtl/>
          <w:lang w:bidi="ar-LB"/>
        </w:rPr>
        <w:t xml:space="preserve"> السلطة الحكومية لتكنولوجيا المعلومات والاتصالات </w:t>
      </w:r>
    </w:p>
    <w:bookmarkEnd w:id="0"/>
    <w:p w14:paraId="1481F869" w14:textId="77777777" w:rsidR="00D74680" w:rsidRDefault="00D74680" w:rsidP="0052695A">
      <w:pPr>
        <w:spacing w:line="360" w:lineRule="auto"/>
        <w:ind w:right="-900"/>
        <w:jc w:val="center"/>
        <w:rPr>
          <w:rFonts w:ascii="David" w:hAnsi="David" w:cstheme="minorBidi"/>
          <w:b/>
          <w:bCs/>
          <w:szCs w:val="24"/>
          <w:u w:val="single"/>
          <w:rtl/>
          <w:lang w:bidi="ar-LB"/>
        </w:rPr>
      </w:pPr>
      <w:r w:rsidRPr="00D74680">
        <w:rPr>
          <w:rFonts w:ascii="David" w:hAnsi="David" w:cstheme="minorBidi" w:hint="cs"/>
          <w:b/>
          <w:bCs/>
          <w:szCs w:val="24"/>
          <w:u w:val="single"/>
          <w:rtl/>
          <w:lang w:bidi="ar-LB"/>
        </w:rPr>
        <w:t xml:space="preserve">مناقصة علنية رقم </w:t>
      </w:r>
      <w:r w:rsidR="00501D41" w:rsidRPr="00D74680">
        <w:rPr>
          <w:rFonts w:ascii="David" w:hAnsi="David" w:cs="David"/>
          <w:b/>
          <w:bCs/>
          <w:szCs w:val="24"/>
          <w:u w:val="single"/>
          <w:rtl/>
        </w:rPr>
        <w:softHyphen/>
      </w:r>
      <w:r w:rsidR="00501D41" w:rsidRPr="00D74680">
        <w:rPr>
          <w:rFonts w:ascii="David" w:hAnsi="David" w:cs="David"/>
          <w:b/>
          <w:bCs/>
          <w:szCs w:val="24"/>
          <w:u w:val="single"/>
          <w:rtl/>
        </w:rPr>
        <w:softHyphen/>
      </w:r>
      <w:r w:rsidR="00501D41" w:rsidRPr="00D74680">
        <w:rPr>
          <w:rFonts w:ascii="David" w:hAnsi="David" w:cs="David"/>
          <w:b/>
          <w:bCs/>
          <w:szCs w:val="24"/>
          <w:u w:val="single"/>
          <w:rtl/>
        </w:rPr>
        <w:softHyphen/>
      </w:r>
      <w:r w:rsidR="00501D41" w:rsidRPr="00D74680">
        <w:rPr>
          <w:rFonts w:ascii="David" w:hAnsi="David" w:cs="David"/>
          <w:b/>
          <w:bCs/>
          <w:szCs w:val="24"/>
          <w:u w:val="single"/>
          <w:rtl/>
        </w:rPr>
        <w:softHyphen/>
      </w:r>
      <w:r w:rsidR="00501D41" w:rsidRPr="00D74680">
        <w:rPr>
          <w:rFonts w:ascii="David" w:hAnsi="David" w:cs="David"/>
          <w:b/>
          <w:bCs/>
          <w:szCs w:val="24"/>
          <w:u w:val="single"/>
          <w:rtl/>
        </w:rPr>
        <w:softHyphen/>
      </w:r>
      <w:r w:rsidR="0052695A" w:rsidRPr="00D74680">
        <w:rPr>
          <w:rFonts w:ascii="David" w:hAnsi="David" w:cs="David" w:hint="cs"/>
          <w:b/>
          <w:bCs/>
          <w:szCs w:val="24"/>
          <w:u w:val="single"/>
          <w:rtl/>
        </w:rPr>
        <w:t>23</w:t>
      </w:r>
      <w:r w:rsidR="00541F06" w:rsidRPr="00D74680">
        <w:rPr>
          <w:rFonts w:ascii="David" w:hAnsi="David" w:cs="David" w:hint="cs"/>
          <w:b/>
          <w:bCs/>
          <w:szCs w:val="24"/>
          <w:u w:val="single"/>
          <w:rtl/>
        </w:rPr>
        <w:t>/16</w:t>
      </w:r>
      <w:r w:rsidR="00541F06">
        <w:rPr>
          <w:rFonts w:ascii="David" w:hAnsi="David" w:cs="David" w:hint="cs"/>
          <w:b/>
          <w:bCs/>
          <w:szCs w:val="24"/>
          <w:u w:val="single"/>
          <w:rtl/>
        </w:rPr>
        <w:t xml:space="preserve"> </w:t>
      </w:r>
      <w:r>
        <w:rPr>
          <w:rFonts w:ascii="David" w:hAnsi="David" w:cstheme="minorBidi" w:hint="cs"/>
          <w:b/>
          <w:bCs/>
          <w:szCs w:val="24"/>
          <w:u w:val="single"/>
          <w:rtl/>
          <w:lang w:bidi="ar-LB"/>
        </w:rPr>
        <w:t xml:space="preserve">لخدمات استشارة لبرنامج " </w:t>
      </w:r>
      <w:proofErr w:type="spellStart"/>
      <w:r>
        <w:rPr>
          <w:rFonts w:ascii="David" w:hAnsi="David" w:cstheme="minorBidi" w:hint="cs"/>
          <w:b/>
          <w:bCs/>
          <w:szCs w:val="24"/>
          <w:u w:val="single"/>
          <w:rtl/>
          <w:lang w:bidi="ar-LB"/>
        </w:rPr>
        <w:t>هعنان</w:t>
      </w:r>
      <w:proofErr w:type="spellEnd"/>
      <w:r>
        <w:rPr>
          <w:rFonts w:ascii="David" w:hAnsi="David" w:cstheme="minorBidi" w:hint="cs"/>
          <w:b/>
          <w:bCs/>
          <w:szCs w:val="24"/>
          <w:u w:val="single"/>
          <w:rtl/>
          <w:lang w:bidi="ar-LB"/>
        </w:rPr>
        <w:t xml:space="preserve"> </w:t>
      </w:r>
      <w:proofErr w:type="spellStart"/>
      <w:r>
        <w:rPr>
          <w:rFonts w:ascii="David" w:hAnsi="David" w:cstheme="minorBidi" w:hint="cs"/>
          <w:b/>
          <w:bCs/>
          <w:szCs w:val="24"/>
          <w:u w:val="single"/>
          <w:rtl/>
          <w:lang w:bidi="ar-LB"/>
        </w:rPr>
        <w:t>هممشلتي</w:t>
      </w:r>
      <w:proofErr w:type="spellEnd"/>
      <w:r>
        <w:rPr>
          <w:rFonts w:ascii="David" w:hAnsi="David" w:cstheme="minorBidi" w:hint="cs"/>
          <w:b/>
          <w:bCs/>
          <w:szCs w:val="24"/>
          <w:u w:val="single"/>
          <w:rtl/>
          <w:lang w:bidi="ar-LB"/>
        </w:rPr>
        <w:t>- سحابة الحكومة"</w:t>
      </w:r>
    </w:p>
    <w:p w14:paraId="22E4F9DB" w14:textId="77777777" w:rsidR="0074732E" w:rsidRPr="00B86583" w:rsidRDefault="0074732E" w:rsidP="00501D41">
      <w:pPr>
        <w:spacing w:line="360" w:lineRule="auto"/>
        <w:ind w:right="-900"/>
        <w:jc w:val="center"/>
        <w:rPr>
          <w:rFonts w:ascii="David" w:hAnsi="David" w:cs="David"/>
          <w:b/>
          <w:bCs/>
          <w:szCs w:val="24"/>
          <w:u w:val="single"/>
          <w:rtl/>
        </w:rPr>
      </w:pPr>
    </w:p>
    <w:p w14:paraId="14A33293" w14:textId="77777777" w:rsidR="002570D4" w:rsidRDefault="00D74680" w:rsidP="00D74680">
      <w:pPr>
        <w:numPr>
          <w:ilvl w:val="0"/>
          <w:numId w:val="38"/>
        </w:numPr>
        <w:tabs>
          <w:tab w:val="left" w:pos="7870"/>
        </w:tabs>
        <w:overflowPunct w:val="0"/>
        <w:autoSpaceDE w:val="0"/>
        <w:autoSpaceDN w:val="0"/>
        <w:adjustRightInd w:val="0"/>
        <w:jc w:val="both"/>
        <w:textAlignment w:val="baseline"/>
        <w:rPr>
          <w:rFonts w:ascii="David" w:hAnsi="David" w:cs="David"/>
          <w:b/>
          <w:bCs/>
          <w:szCs w:val="24"/>
        </w:rPr>
      </w:pPr>
      <w:r>
        <w:rPr>
          <w:rFonts w:ascii="David" w:hAnsi="David" w:cstheme="minorBidi" w:hint="cs"/>
          <w:szCs w:val="24"/>
          <w:rtl/>
          <w:lang w:bidi="ar-LB"/>
        </w:rPr>
        <w:t xml:space="preserve">مكتب رئيس الحكومة </w:t>
      </w:r>
      <w:r>
        <w:rPr>
          <w:rFonts w:ascii="David" w:hAnsi="David" w:cstheme="minorBidi"/>
          <w:szCs w:val="24"/>
          <w:rtl/>
          <w:lang w:bidi="ar-LB"/>
        </w:rPr>
        <w:t>–</w:t>
      </w:r>
      <w:r>
        <w:rPr>
          <w:rFonts w:ascii="David" w:hAnsi="David" w:cstheme="minorBidi" w:hint="cs"/>
          <w:szCs w:val="24"/>
          <w:rtl/>
          <w:lang w:bidi="ar-LB"/>
        </w:rPr>
        <w:t xml:space="preserve"> السلطة الحكومية لتكنولوجيا المعلومات والاتصالات ( فيما يلي:" </w:t>
      </w:r>
      <w:r w:rsidRPr="00555257">
        <w:rPr>
          <w:rFonts w:ascii="David" w:hAnsi="David" w:cstheme="minorBidi" w:hint="cs"/>
          <w:b/>
          <w:bCs/>
          <w:szCs w:val="24"/>
          <w:rtl/>
          <w:lang w:bidi="ar-LB"/>
        </w:rPr>
        <w:t>المكتب</w:t>
      </w:r>
      <w:r>
        <w:rPr>
          <w:rFonts w:ascii="David" w:hAnsi="David" w:cstheme="minorBidi" w:hint="cs"/>
          <w:szCs w:val="24"/>
          <w:rtl/>
          <w:lang w:bidi="ar-LB"/>
        </w:rPr>
        <w:t xml:space="preserve">") يطلب بهذا تلقي عروض لتقديم خدمات استشارة لبرنامج " </w:t>
      </w:r>
      <w:proofErr w:type="spellStart"/>
      <w:r>
        <w:rPr>
          <w:rFonts w:ascii="David" w:hAnsi="David" w:cstheme="minorBidi" w:hint="cs"/>
          <w:szCs w:val="24"/>
          <w:rtl/>
          <w:lang w:bidi="ar-LB"/>
        </w:rPr>
        <w:t>هعنان</w:t>
      </w:r>
      <w:proofErr w:type="spellEnd"/>
      <w:r>
        <w:rPr>
          <w:rFonts w:ascii="David" w:hAnsi="David" w:cstheme="minorBidi" w:hint="cs"/>
          <w:szCs w:val="24"/>
          <w:rtl/>
          <w:lang w:bidi="ar-LB"/>
        </w:rPr>
        <w:t xml:space="preserve"> </w:t>
      </w:r>
      <w:proofErr w:type="spellStart"/>
      <w:r>
        <w:rPr>
          <w:rFonts w:ascii="David" w:hAnsi="David" w:cstheme="minorBidi" w:hint="cs"/>
          <w:szCs w:val="24"/>
          <w:rtl/>
          <w:lang w:bidi="ar-LB"/>
        </w:rPr>
        <w:t>هممشلتي</w:t>
      </w:r>
      <w:proofErr w:type="spellEnd"/>
      <w:r>
        <w:rPr>
          <w:rFonts w:ascii="David" w:hAnsi="David" w:cstheme="minorBidi" w:hint="cs"/>
          <w:szCs w:val="24"/>
          <w:rtl/>
          <w:lang w:bidi="ar-LB"/>
        </w:rPr>
        <w:t xml:space="preserve"> </w:t>
      </w:r>
      <w:r>
        <w:rPr>
          <w:rFonts w:ascii="David" w:hAnsi="David" w:cstheme="minorBidi"/>
          <w:szCs w:val="24"/>
          <w:rtl/>
          <w:lang w:bidi="ar-LB"/>
        </w:rPr>
        <w:t>–</w:t>
      </w:r>
      <w:r>
        <w:rPr>
          <w:rFonts w:ascii="David" w:hAnsi="David" w:cstheme="minorBidi" w:hint="cs"/>
          <w:szCs w:val="24"/>
          <w:rtl/>
          <w:lang w:bidi="ar-LB"/>
        </w:rPr>
        <w:t xml:space="preserve"> سحابة الحكومة"</w:t>
      </w:r>
      <w:r w:rsidRPr="00EB5278">
        <w:rPr>
          <w:rFonts w:ascii="David" w:hAnsi="David" w:cs="David" w:hint="cs"/>
          <w:b/>
          <w:bCs/>
          <w:szCs w:val="24"/>
          <w:rtl/>
        </w:rPr>
        <w:t xml:space="preserve"> </w:t>
      </w:r>
    </w:p>
    <w:p w14:paraId="0A2205E3" w14:textId="53D7DBE3" w:rsidR="00D74680" w:rsidRPr="00555257" w:rsidRDefault="00D74680" w:rsidP="00D74680">
      <w:pPr>
        <w:numPr>
          <w:ilvl w:val="0"/>
          <w:numId w:val="38"/>
        </w:numPr>
        <w:tabs>
          <w:tab w:val="left" w:pos="7870"/>
        </w:tabs>
        <w:overflowPunct w:val="0"/>
        <w:autoSpaceDE w:val="0"/>
        <w:autoSpaceDN w:val="0"/>
        <w:adjustRightInd w:val="0"/>
        <w:jc w:val="both"/>
        <w:textAlignment w:val="baseline"/>
        <w:rPr>
          <w:rFonts w:ascii="David" w:hAnsi="David" w:cs="David"/>
          <w:b/>
          <w:bCs/>
          <w:szCs w:val="24"/>
        </w:rPr>
      </w:pPr>
      <w:r>
        <w:rPr>
          <w:rFonts w:ascii="David" w:hAnsi="David" w:cstheme="minorBidi" w:hint="cs"/>
          <w:szCs w:val="24"/>
          <w:rtl/>
          <w:lang w:bidi="ar-LB"/>
        </w:rPr>
        <w:t xml:space="preserve">( فيما يلي:" </w:t>
      </w:r>
      <w:proofErr w:type="gramStart"/>
      <w:r w:rsidRPr="00555257">
        <w:rPr>
          <w:rFonts w:ascii="David" w:hAnsi="David" w:cstheme="minorBidi" w:hint="cs"/>
          <w:b/>
          <w:bCs/>
          <w:szCs w:val="24"/>
          <w:rtl/>
          <w:lang w:bidi="ar-LB"/>
        </w:rPr>
        <w:t>الخدمات</w:t>
      </w:r>
      <w:r>
        <w:rPr>
          <w:rFonts w:ascii="David" w:hAnsi="David" w:cstheme="minorBidi" w:hint="cs"/>
          <w:szCs w:val="24"/>
          <w:rtl/>
          <w:lang w:bidi="ar-LB"/>
        </w:rPr>
        <w:t>") ،</w:t>
      </w:r>
      <w:proofErr w:type="gramEnd"/>
      <w:r>
        <w:rPr>
          <w:rFonts w:ascii="David" w:hAnsi="David" w:cstheme="minorBidi" w:hint="cs"/>
          <w:szCs w:val="24"/>
          <w:rtl/>
          <w:lang w:bidi="ar-LB"/>
        </w:rPr>
        <w:t xml:space="preserve"> والكل بموجب طلبات المكتب حسب المفصل في مستندات المناقصة. </w:t>
      </w:r>
    </w:p>
    <w:p w14:paraId="77F73A26" w14:textId="77777777" w:rsidR="00B86583" w:rsidRPr="00EB5278" w:rsidRDefault="00B86583" w:rsidP="00B86583">
      <w:pPr>
        <w:pStyle w:val="affc"/>
        <w:rPr>
          <w:rFonts w:ascii="David" w:hAnsi="David" w:cs="David"/>
          <w:szCs w:val="24"/>
          <w:rtl/>
        </w:rPr>
      </w:pPr>
    </w:p>
    <w:p w14:paraId="627EC787" w14:textId="141883E0" w:rsidR="00935CF7" w:rsidRDefault="00D74680" w:rsidP="00D74680">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Pr>
          <w:rFonts w:ascii="David" w:hAnsi="David" w:cstheme="minorBidi" w:hint="cs"/>
          <w:szCs w:val="24"/>
          <w:rtl/>
          <w:lang w:bidi="ar-LB"/>
        </w:rPr>
        <w:t xml:space="preserve">يمكن تنزيل </w:t>
      </w:r>
      <w:proofErr w:type="gramStart"/>
      <w:r>
        <w:rPr>
          <w:rFonts w:ascii="David" w:hAnsi="David" w:cstheme="minorBidi" w:hint="cs"/>
          <w:szCs w:val="24"/>
          <w:rtl/>
          <w:lang w:bidi="ar-LB"/>
        </w:rPr>
        <w:t>مستندات</w:t>
      </w:r>
      <w:proofErr w:type="gramEnd"/>
      <w:r>
        <w:rPr>
          <w:rFonts w:ascii="David" w:hAnsi="David" w:cstheme="minorBidi" w:hint="cs"/>
          <w:szCs w:val="24"/>
          <w:rtl/>
          <w:lang w:bidi="ar-LB"/>
        </w:rPr>
        <w:t xml:space="preserve"> المناقصة من موقع انترنت دائرة المشتريات الحكومية بالعنوان </w:t>
      </w:r>
      <w:hyperlink r:id="rId9" w:tgtFrame="_blank" w:history="1">
        <w:r w:rsidR="00935CF7">
          <w:rPr>
            <w:rStyle w:val="Hyperlink"/>
            <w:rFonts w:ascii="Calibri" w:hAnsi="Calibri"/>
            <w:color w:val="1155CC"/>
            <w:sz w:val="22"/>
            <w:szCs w:val="22"/>
            <w:shd w:val="clear" w:color="auto" w:fill="FFFFFF"/>
          </w:rPr>
          <w:t>http://www.mr.gov.il/Pages/HomePage.aspx</w:t>
        </w:r>
      </w:hyperlink>
    </w:p>
    <w:p w14:paraId="3313502D" w14:textId="7EB8A75A" w:rsidR="00D74680" w:rsidRPr="00555257" w:rsidRDefault="00D74680" w:rsidP="00D74680">
      <w:pPr>
        <w:pStyle w:val="RonnyBase0"/>
        <w:numPr>
          <w:ilvl w:val="0"/>
          <w:numId w:val="38"/>
        </w:numPr>
        <w:tabs>
          <w:tab w:val="left" w:pos="7870"/>
        </w:tabs>
        <w:overflowPunct w:val="0"/>
        <w:autoSpaceDE w:val="0"/>
        <w:autoSpaceDN w:val="0"/>
        <w:adjustRightInd w:val="0"/>
        <w:textAlignment w:val="baseline"/>
        <w:rPr>
          <w:rFonts w:ascii="David" w:hAnsi="David"/>
          <w:szCs w:val="24"/>
        </w:rPr>
      </w:pPr>
      <w:r>
        <w:rPr>
          <w:rFonts w:ascii="David" w:hAnsi="David" w:cstheme="minorBidi" w:hint="cs"/>
          <w:sz w:val="24"/>
          <w:szCs w:val="24"/>
          <w:rtl/>
          <w:lang w:eastAsia="he-IL" w:bidi="ar-LB"/>
        </w:rPr>
        <w:t xml:space="preserve">فترة التعاقد بالمناقصة </w:t>
      </w:r>
      <w:proofErr w:type="gramStart"/>
      <w:r>
        <w:rPr>
          <w:rFonts w:ascii="David" w:hAnsi="David" w:cstheme="minorBidi" w:hint="cs"/>
          <w:sz w:val="24"/>
          <w:szCs w:val="24"/>
          <w:rtl/>
          <w:lang w:eastAsia="he-IL" w:bidi="ar-LB"/>
        </w:rPr>
        <w:t>تكون</w:t>
      </w:r>
      <w:proofErr w:type="gramEnd"/>
      <w:r>
        <w:rPr>
          <w:rFonts w:ascii="David" w:hAnsi="David" w:cstheme="minorBidi" w:hint="cs"/>
          <w:sz w:val="24"/>
          <w:szCs w:val="24"/>
          <w:rtl/>
          <w:lang w:eastAsia="he-IL" w:bidi="ar-LB"/>
        </w:rPr>
        <w:t xml:space="preserve"> لمدة سنة واحدة بموجب الاتفاقية المرفقة للمناقصة. يحق للمكتب تمديد فترة التعاقد بفترات إضافية ، وبشكل مجتمع لغاية سنة واحدة  بموجب تعليمات الاتفاقية. </w:t>
      </w:r>
    </w:p>
    <w:p w14:paraId="0CF93610" w14:textId="77777777" w:rsidR="00D74680" w:rsidRPr="00D74680" w:rsidRDefault="00D74680" w:rsidP="00D74680">
      <w:pPr>
        <w:tabs>
          <w:tab w:val="left" w:pos="7870"/>
        </w:tabs>
        <w:overflowPunct w:val="0"/>
        <w:autoSpaceDE w:val="0"/>
        <w:autoSpaceDN w:val="0"/>
        <w:adjustRightInd w:val="0"/>
        <w:ind w:left="360"/>
        <w:jc w:val="both"/>
        <w:textAlignment w:val="baseline"/>
        <w:rPr>
          <w:rFonts w:ascii="David" w:hAnsi="David" w:cs="David"/>
          <w:szCs w:val="24"/>
        </w:rPr>
      </w:pPr>
    </w:p>
    <w:p w14:paraId="3B19E86A" w14:textId="77777777" w:rsidR="002570D4" w:rsidRDefault="002570D4" w:rsidP="002570D4">
      <w:pPr>
        <w:pStyle w:val="RonnyBase0"/>
        <w:numPr>
          <w:ilvl w:val="0"/>
          <w:numId w:val="38"/>
        </w:numPr>
        <w:tabs>
          <w:tab w:val="left" w:pos="7870"/>
        </w:tabs>
        <w:overflowPunct w:val="0"/>
        <w:autoSpaceDE w:val="0"/>
        <w:autoSpaceDN w:val="0"/>
        <w:adjustRightInd w:val="0"/>
        <w:textAlignment w:val="baseline"/>
        <w:rPr>
          <w:rFonts w:ascii="David" w:hAnsi="David"/>
          <w:szCs w:val="24"/>
        </w:rPr>
      </w:pPr>
      <w:r>
        <w:rPr>
          <w:rFonts w:ascii="David" w:hAnsi="David" w:cstheme="minorBidi" w:hint="cs"/>
          <w:b/>
          <w:bCs/>
          <w:szCs w:val="24"/>
          <w:u w:val="single"/>
          <w:rtl/>
          <w:lang w:bidi="ar-LB"/>
        </w:rPr>
        <w:t>ملخص الشروط المسبقة للاشتراك بالمناقصة ( الشروط الكاملة الملزمة مفصلة في مستندات المناقصة):</w:t>
      </w:r>
    </w:p>
    <w:p w14:paraId="0ED71CAD" w14:textId="79E7BD1B" w:rsidR="00F77211" w:rsidRDefault="002570D4" w:rsidP="002570D4">
      <w:pPr>
        <w:pStyle w:val="1"/>
        <w:numPr>
          <w:ilvl w:val="1"/>
          <w:numId w:val="38"/>
        </w:numPr>
        <w:spacing w:before="100" w:beforeAutospacing="1" w:after="100" w:afterAutospacing="1"/>
        <w:ind w:right="225"/>
        <w:rPr>
          <w:u w:val="none"/>
        </w:rPr>
      </w:pPr>
      <w:r>
        <w:rPr>
          <w:rFonts w:cstheme="minorBidi" w:hint="cs"/>
          <w:u w:val="none"/>
          <w:rtl/>
          <w:lang w:bidi="ar-LB"/>
        </w:rPr>
        <w:t xml:space="preserve">مقدم العرض يدير حسابات حسب القانون وبحوزته التصاريح المطلوبة بموجب قانون صفقات الهيئات العمومية ، للعام </w:t>
      </w:r>
      <w:r w:rsidR="00F77211" w:rsidRPr="009E0EA7">
        <w:rPr>
          <w:rFonts w:hint="cs"/>
          <w:u w:val="none"/>
          <w:rtl/>
        </w:rPr>
        <w:t>-1976</w:t>
      </w:r>
      <w:r w:rsidR="00F77211">
        <w:rPr>
          <w:rFonts w:hint="cs"/>
          <w:u w:val="none"/>
          <w:rtl/>
        </w:rPr>
        <w:t>.</w:t>
      </w:r>
    </w:p>
    <w:p w14:paraId="20921B35" w14:textId="721FAED7" w:rsidR="00F77211" w:rsidRDefault="002570D4" w:rsidP="003705E7">
      <w:pPr>
        <w:pStyle w:val="1"/>
        <w:numPr>
          <w:ilvl w:val="1"/>
          <w:numId w:val="38"/>
        </w:numPr>
        <w:spacing w:before="100" w:beforeAutospacing="1" w:after="100" w:afterAutospacing="1"/>
        <w:ind w:right="225"/>
        <w:rPr>
          <w:u w:val="none"/>
        </w:rPr>
      </w:pPr>
      <w:r>
        <w:rPr>
          <w:rFonts w:cstheme="minorBidi" w:hint="cs"/>
          <w:u w:val="none"/>
          <w:rtl/>
          <w:lang w:bidi="ar-LB"/>
        </w:rPr>
        <w:t xml:space="preserve">في حالة كون مقدم العرض اتحاد، يجب على الاتحاد أن يكون : مسجلاً حسب القانون في السجل الملائم وذو الصلة في إسرائيل، مجال فعالياته </w:t>
      </w:r>
      <w:r w:rsidR="003705E7">
        <w:rPr>
          <w:rFonts w:cstheme="minorBidi" w:hint="cs"/>
          <w:u w:val="none"/>
          <w:rtl/>
          <w:lang w:bidi="ar-LB"/>
        </w:rPr>
        <w:t xml:space="preserve">هو مجال استشارة وإقامة نظم شبكات وبنى تحتية محوسبة، </w:t>
      </w:r>
      <w:r w:rsidR="003705E7" w:rsidRPr="003705E7">
        <w:rPr>
          <w:rFonts w:cstheme="minorBidi" w:hint="cs"/>
          <w:b/>
          <w:bCs/>
          <w:u w:val="none"/>
          <w:rtl/>
          <w:lang w:bidi="ar-LB"/>
        </w:rPr>
        <w:t>وبدون ديون رسوم سنوية لمسجل الشركات/ التعاونيات</w:t>
      </w:r>
      <w:r w:rsidR="003705E7">
        <w:rPr>
          <w:rFonts w:cstheme="minorBidi" w:hint="cs"/>
          <w:u w:val="none"/>
          <w:rtl/>
          <w:lang w:bidi="ar-LB"/>
        </w:rPr>
        <w:t xml:space="preserve"> ، عن السنوات التي سبقت المناقصة، في حالة كون مقدم العرض شركة </w:t>
      </w:r>
      <w:r w:rsidR="003705E7">
        <w:rPr>
          <w:rFonts w:cstheme="minorBidi"/>
          <w:u w:val="none"/>
          <w:rtl/>
          <w:lang w:bidi="ar-LB"/>
        </w:rPr>
        <w:t>–</w:t>
      </w:r>
      <w:r w:rsidR="003705E7">
        <w:rPr>
          <w:rFonts w:cstheme="minorBidi" w:hint="cs"/>
          <w:u w:val="none"/>
          <w:rtl/>
          <w:lang w:bidi="ar-LB"/>
        </w:rPr>
        <w:t xml:space="preserve"> نص تسجيلها يجب أن يثبت أن الشركة </w:t>
      </w:r>
      <w:r w:rsidR="003705E7" w:rsidRPr="003705E7">
        <w:rPr>
          <w:rFonts w:cstheme="minorBidi" w:hint="cs"/>
          <w:b/>
          <w:bCs/>
          <w:u w:val="none"/>
          <w:rtl/>
          <w:lang w:bidi="ar-LB"/>
        </w:rPr>
        <w:t>ليست شركة مخلة بالقانون</w:t>
      </w:r>
      <w:r w:rsidR="003705E7">
        <w:rPr>
          <w:rFonts w:cstheme="minorBidi" w:hint="cs"/>
          <w:u w:val="none"/>
          <w:rtl/>
          <w:lang w:bidi="ar-LB"/>
        </w:rPr>
        <w:t xml:space="preserve"> وليست بإنذار قبل تسجيلها كشركة مخلة بالقانون. </w:t>
      </w:r>
    </w:p>
    <w:p w14:paraId="492BB452" w14:textId="16342264" w:rsidR="003705E7" w:rsidRDefault="003705E7" w:rsidP="003705E7">
      <w:pPr>
        <w:pStyle w:val="1"/>
        <w:numPr>
          <w:ilvl w:val="0"/>
          <w:numId w:val="0"/>
        </w:numPr>
        <w:tabs>
          <w:tab w:val="left" w:pos="8306"/>
        </w:tabs>
        <w:spacing w:before="120"/>
        <w:ind w:left="360"/>
        <w:rPr>
          <w:u w:val="none"/>
          <w:rtl/>
        </w:rPr>
      </w:pPr>
      <w:r>
        <w:rPr>
          <w:rFonts w:cstheme="minorBidi" w:hint="cs"/>
          <w:u w:val="none"/>
          <w:rtl/>
          <w:lang w:bidi="ar-LB"/>
        </w:rPr>
        <w:t xml:space="preserve">5.3 مقدم العرض ( وفي حالة كون مقدم العرض اتحاد </w:t>
      </w:r>
      <w:r>
        <w:rPr>
          <w:rFonts w:cstheme="minorBidi"/>
          <w:u w:val="none"/>
          <w:rtl/>
          <w:lang w:bidi="ar-LB"/>
        </w:rPr>
        <w:t>–</w:t>
      </w:r>
      <w:r>
        <w:rPr>
          <w:rFonts w:cstheme="minorBidi" w:hint="cs"/>
          <w:u w:val="none"/>
          <w:rtl/>
          <w:lang w:bidi="ar-LB"/>
        </w:rPr>
        <w:t xml:space="preserve"> مدرائه واصحاب السيطرة فيه )، لم يدانوا بمخالفة تتعلق بالمالية، أو بمخالفة بموجب البنود   </w:t>
      </w:r>
      <w:r>
        <w:rPr>
          <w:rFonts w:hint="cs"/>
          <w:u w:val="none"/>
          <w:rtl/>
        </w:rPr>
        <w:t xml:space="preserve">290 </w:t>
      </w:r>
      <w:r>
        <w:rPr>
          <w:rFonts w:cs="Arial" w:hint="cs"/>
          <w:u w:val="none"/>
          <w:rtl/>
          <w:lang w:bidi="ar-LB"/>
        </w:rPr>
        <w:t>ولغاية</w:t>
      </w:r>
      <w:r>
        <w:rPr>
          <w:rFonts w:hint="cs"/>
          <w:u w:val="none"/>
          <w:rtl/>
        </w:rPr>
        <w:t xml:space="preserve"> 297, 383 </w:t>
      </w:r>
      <w:r>
        <w:rPr>
          <w:rFonts w:cs="Arial" w:hint="cs"/>
          <w:u w:val="none"/>
          <w:rtl/>
          <w:lang w:bidi="ar-LB"/>
        </w:rPr>
        <w:t>ولغاية</w:t>
      </w:r>
      <w:r>
        <w:rPr>
          <w:rFonts w:hint="cs"/>
          <w:u w:val="none"/>
          <w:rtl/>
        </w:rPr>
        <w:t xml:space="preserve"> 393 </w:t>
      </w:r>
      <w:r>
        <w:rPr>
          <w:rFonts w:cs="Arial" w:hint="cs"/>
          <w:u w:val="none"/>
          <w:rtl/>
          <w:lang w:bidi="ar-LB"/>
        </w:rPr>
        <w:t>و</w:t>
      </w:r>
      <w:r>
        <w:rPr>
          <w:rFonts w:hint="cs"/>
          <w:u w:val="none"/>
          <w:rtl/>
        </w:rPr>
        <w:t xml:space="preserve">-414 </w:t>
      </w:r>
      <w:r>
        <w:rPr>
          <w:rFonts w:cs="Arial" w:hint="cs"/>
          <w:u w:val="none"/>
          <w:rtl/>
          <w:lang w:bidi="ar-LB"/>
        </w:rPr>
        <w:t>ولغاية</w:t>
      </w:r>
      <w:r>
        <w:rPr>
          <w:rFonts w:hint="cs"/>
          <w:u w:val="none"/>
          <w:rtl/>
        </w:rPr>
        <w:t xml:space="preserve"> 438 </w:t>
      </w:r>
      <w:r>
        <w:rPr>
          <w:rFonts w:cstheme="minorBidi" w:hint="cs"/>
          <w:u w:val="none"/>
          <w:rtl/>
          <w:lang w:bidi="ar-LB"/>
        </w:rPr>
        <w:t xml:space="preserve">من قانون العقوبات ، للعام </w:t>
      </w:r>
      <w:r>
        <w:rPr>
          <w:u w:val="none"/>
          <w:rtl/>
        </w:rPr>
        <w:t>–</w:t>
      </w:r>
      <w:r>
        <w:rPr>
          <w:rFonts w:hint="cs"/>
          <w:u w:val="none"/>
          <w:rtl/>
        </w:rPr>
        <w:t xml:space="preserve"> 1977</w:t>
      </w:r>
      <w:r>
        <w:rPr>
          <w:rFonts w:cs="Arial" w:hint="cs"/>
          <w:u w:val="none"/>
          <w:rtl/>
          <w:lang w:bidi="ar-LB"/>
        </w:rPr>
        <w:t xml:space="preserve">، إلا إ1ذا مرت فترة التقادم بموجب قانون السجل الجنائي وإعادة تاهيل المجرمين ، للعام  </w:t>
      </w:r>
      <w:r>
        <w:rPr>
          <w:rFonts w:hint="cs"/>
          <w:u w:val="none"/>
          <w:rtl/>
        </w:rPr>
        <w:t xml:space="preserve">- 1981. </w:t>
      </w:r>
    </w:p>
    <w:p w14:paraId="691818B6" w14:textId="786AB4F9" w:rsidR="003705E7" w:rsidRDefault="003705E7" w:rsidP="003705E7">
      <w:pPr>
        <w:pStyle w:val="1"/>
        <w:numPr>
          <w:ilvl w:val="0"/>
          <w:numId w:val="0"/>
        </w:numPr>
        <w:tabs>
          <w:tab w:val="left" w:pos="8306"/>
        </w:tabs>
        <w:spacing w:before="120"/>
        <w:ind w:left="360"/>
        <w:rPr>
          <w:rFonts w:cstheme="minorBidi"/>
          <w:u w:val="none"/>
          <w:rtl/>
          <w:lang w:bidi="ar-LB"/>
        </w:rPr>
      </w:pPr>
      <w:r>
        <w:rPr>
          <w:rFonts w:hint="cs"/>
          <w:u w:val="none"/>
          <w:rtl/>
        </w:rPr>
        <w:t xml:space="preserve">5.4 </w:t>
      </w:r>
      <w:r>
        <w:rPr>
          <w:rFonts w:cstheme="minorBidi" w:hint="cs"/>
          <w:u w:val="none"/>
          <w:rtl/>
          <w:lang w:bidi="ar-LB"/>
        </w:rPr>
        <w:t>يجب على مقدم العرض وفي حالة كون مقدم العرض اتحاد، يجب على المستشار من قبله استيفاء الشروط المجتمعة التالية كما يلي:</w:t>
      </w:r>
    </w:p>
    <w:p w14:paraId="30AD9C4F" w14:textId="4D3E691B" w:rsidR="003705E7" w:rsidRDefault="003705E7" w:rsidP="003705E7">
      <w:pPr>
        <w:pStyle w:val="1"/>
        <w:numPr>
          <w:ilvl w:val="0"/>
          <w:numId w:val="0"/>
        </w:numPr>
        <w:tabs>
          <w:tab w:val="left" w:pos="8306"/>
        </w:tabs>
        <w:spacing w:before="120"/>
        <w:ind w:left="360"/>
        <w:rPr>
          <w:rFonts w:cstheme="minorBidi"/>
          <w:u w:val="none"/>
          <w:rtl/>
          <w:lang w:bidi="ar-LB"/>
        </w:rPr>
      </w:pPr>
      <w:r>
        <w:rPr>
          <w:rFonts w:cstheme="minorBidi" w:hint="cs"/>
          <w:u w:val="none"/>
          <w:rtl/>
          <w:lang w:bidi="ar-LB"/>
        </w:rPr>
        <w:t xml:space="preserve">5.4.1 تجربة 3 سنزات على الأقل ، بالعمل مع هيئات عمومية، خلال السنوات الـ- 7 الأخيرة، بمرافقة واستشارة و/أو بإدارة لمشاريع </w:t>
      </w:r>
      <w:r>
        <w:rPr>
          <w:rFonts w:cstheme="minorBidi"/>
          <w:u w:val="none"/>
          <w:rtl/>
          <w:lang w:bidi="ar-LB"/>
        </w:rPr>
        <w:t>–</w:t>
      </w:r>
      <w:r>
        <w:rPr>
          <w:rFonts w:cstheme="minorBidi" w:hint="cs"/>
          <w:u w:val="none"/>
          <w:rtl/>
          <w:lang w:bidi="ar-LB"/>
        </w:rPr>
        <w:t xml:space="preserve"> </w:t>
      </w:r>
      <w:r w:rsidRPr="00362016">
        <w:rPr>
          <w:color w:val="000000"/>
          <w:u w:val="none"/>
        </w:rPr>
        <w:t>IT</w:t>
      </w:r>
      <w:r>
        <w:rPr>
          <w:rFonts w:cstheme="minorBidi" w:hint="cs"/>
          <w:u w:val="none"/>
          <w:rtl/>
          <w:lang w:bidi="ar-LB"/>
        </w:rPr>
        <w:t xml:space="preserve"> لهيئات عمومية. </w:t>
      </w:r>
    </w:p>
    <w:p w14:paraId="6E5320AD" w14:textId="31E720E2" w:rsidR="003705E7" w:rsidRDefault="003705E7" w:rsidP="003705E7">
      <w:pPr>
        <w:pStyle w:val="1"/>
        <w:numPr>
          <w:ilvl w:val="0"/>
          <w:numId w:val="0"/>
        </w:numPr>
        <w:tabs>
          <w:tab w:val="left" w:pos="8306"/>
        </w:tabs>
        <w:spacing w:before="120"/>
        <w:ind w:left="360"/>
        <w:rPr>
          <w:rFonts w:cstheme="minorBidi"/>
          <w:u w:val="none"/>
          <w:rtl/>
          <w:lang w:bidi="ar-LB"/>
        </w:rPr>
      </w:pPr>
      <w:r>
        <w:rPr>
          <w:rFonts w:cstheme="minorBidi" w:hint="cs"/>
          <w:u w:val="none"/>
          <w:rtl/>
          <w:lang w:bidi="ar-LB"/>
        </w:rPr>
        <w:t xml:space="preserve">5.4.2 تجربة بمرافقة واستشارة و/أو بإدارة إجراءات تغيير مبنى تنظيمي في نطاق مشاريع </w:t>
      </w:r>
      <w:r w:rsidRPr="00362016">
        <w:rPr>
          <w:color w:val="000000"/>
          <w:u w:val="none"/>
        </w:rPr>
        <w:t>IT</w:t>
      </w:r>
      <w:r>
        <w:rPr>
          <w:rFonts w:cstheme="minorBidi" w:hint="cs"/>
          <w:u w:val="none"/>
          <w:rtl/>
          <w:lang w:bidi="ar-LB"/>
        </w:rPr>
        <w:t xml:space="preserve"> على الأقل، في هيئات كل واحدة منها تعد أكثر من </w:t>
      </w:r>
      <w:r w:rsidRPr="00362016">
        <w:rPr>
          <w:rFonts w:hint="cs"/>
          <w:color w:val="000000"/>
          <w:u w:val="none"/>
          <w:rtl/>
        </w:rPr>
        <w:t>1000</w:t>
      </w:r>
      <w:r>
        <w:rPr>
          <w:rFonts w:cstheme="minorBidi" w:hint="cs"/>
          <w:u w:val="none"/>
          <w:rtl/>
          <w:lang w:bidi="ar-LB"/>
        </w:rPr>
        <w:t xml:space="preserve"> عاملاً ، وذلك بين السنوات </w:t>
      </w:r>
      <w:r>
        <w:rPr>
          <w:rFonts w:hint="cs"/>
          <w:color w:val="000000"/>
          <w:u w:val="none"/>
          <w:rtl/>
        </w:rPr>
        <w:t>2005- 2016</w:t>
      </w:r>
      <w:r>
        <w:rPr>
          <w:rFonts w:hint="cs"/>
          <w:u w:val="none"/>
          <w:rtl/>
        </w:rPr>
        <w:t>.</w:t>
      </w:r>
    </w:p>
    <w:p w14:paraId="7F322F1E" w14:textId="57FB6A46" w:rsidR="00D753B1" w:rsidRDefault="00D753B1" w:rsidP="00887B54">
      <w:pPr>
        <w:pStyle w:val="1"/>
        <w:numPr>
          <w:ilvl w:val="0"/>
          <w:numId w:val="0"/>
        </w:numPr>
        <w:tabs>
          <w:tab w:val="left" w:pos="8306"/>
        </w:tabs>
        <w:spacing w:before="120"/>
        <w:ind w:left="360"/>
        <w:rPr>
          <w:rFonts w:asciiTheme="majorBidi" w:hAnsiTheme="majorBidi" w:cstheme="majorBidi"/>
          <w:u w:val="none"/>
          <w:rtl/>
          <w:lang w:bidi="ar-LB"/>
        </w:rPr>
      </w:pPr>
      <w:r>
        <w:rPr>
          <w:rFonts w:cstheme="minorBidi" w:hint="cs"/>
          <w:u w:val="none"/>
          <w:rtl/>
          <w:lang w:bidi="ar-LB"/>
        </w:rPr>
        <w:t xml:space="preserve">5.4.3 تجربة 7 سنوات، خلال السنوات الـ- 10 الأخيرة ، بمرافقة و/أو استشارة لمشاريع </w:t>
      </w:r>
      <w:r w:rsidRPr="00887B54">
        <w:rPr>
          <w:rFonts w:asciiTheme="majorBidi" w:hAnsiTheme="majorBidi" w:cstheme="majorBidi"/>
          <w:u w:val="none"/>
        </w:rPr>
        <w:t>IT</w:t>
      </w:r>
      <w:r w:rsidR="00887B54" w:rsidRPr="00887B54">
        <w:rPr>
          <w:rFonts w:asciiTheme="majorBidi" w:hAnsiTheme="majorBidi" w:cstheme="majorBidi"/>
          <w:u w:val="none"/>
          <w:rtl/>
        </w:rPr>
        <w:t xml:space="preserve">  </w:t>
      </w:r>
      <w:r w:rsidR="00887B54" w:rsidRPr="00887B54">
        <w:rPr>
          <w:rFonts w:asciiTheme="majorBidi" w:hAnsiTheme="majorBidi" w:cstheme="majorBidi"/>
          <w:u w:val="none"/>
          <w:rtl/>
          <w:lang w:bidi="ar-LB"/>
        </w:rPr>
        <w:t xml:space="preserve">بجوانب اقتصادية ( بما في ذلك تنفيذ اختبارات الجدوى الاقتصادية </w:t>
      </w:r>
      <w:r w:rsidR="00887B54">
        <w:rPr>
          <w:rFonts w:asciiTheme="majorBidi" w:hAnsiTheme="majorBidi" w:cstheme="majorBidi"/>
          <w:u w:val="none"/>
          <w:rtl/>
          <w:lang w:bidi="ar-LB"/>
        </w:rPr>
        <w:t>–</w:t>
      </w:r>
      <w:r w:rsidR="00887B54" w:rsidRPr="00887B54">
        <w:rPr>
          <w:rFonts w:asciiTheme="majorBidi" w:hAnsiTheme="majorBidi" w:cstheme="majorBidi"/>
          <w:u w:val="none"/>
          <w:rtl/>
          <w:lang w:bidi="ar-LB"/>
        </w:rPr>
        <w:t xml:space="preserve"> </w:t>
      </w:r>
      <w:r w:rsidR="00887B54" w:rsidRPr="00F77211">
        <w:rPr>
          <w:u w:val="none"/>
        </w:rPr>
        <w:t>ROI</w:t>
      </w:r>
      <w:r w:rsidR="00887B54">
        <w:rPr>
          <w:rFonts w:asciiTheme="majorBidi" w:hAnsiTheme="majorBidi" w:cstheme="majorBidi" w:hint="cs"/>
          <w:u w:val="none"/>
          <w:rtl/>
          <w:lang w:bidi="ar-LB"/>
        </w:rPr>
        <w:t xml:space="preserve"> ) ، التي تشمل تغييرات تقنية ( مثل: افتراضية ، تكامل للمعطيات، تغيير الهندسة المعمارية وما شابه ذلك ) و/أو منظمات، /، من بينها على الأقل مشروعين ، كل مشروع منهما نفذ لهيئة منفردة تعد أكثر من </w:t>
      </w:r>
      <w:r w:rsidR="00887B54">
        <w:rPr>
          <w:rFonts w:hint="cs"/>
          <w:color w:val="000000"/>
          <w:u w:val="none"/>
          <w:rtl/>
        </w:rPr>
        <w:t xml:space="preserve">1000 </w:t>
      </w:r>
      <w:r w:rsidR="00887B54">
        <w:rPr>
          <w:rFonts w:asciiTheme="majorBidi" w:hAnsiTheme="majorBidi" w:cstheme="majorBidi" w:hint="cs"/>
          <w:u w:val="none"/>
          <w:rtl/>
          <w:lang w:bidi="ar-LB"/>
        </w:rPr>
        <w:t xml:space="preserve">عاملاً.  </w:t>
      </w:r>
    </w:p>
    <w:p w14:paraId="6328F24B" w14:textId="1089DEF2" w:rsidR="00887B54" w:rsidRDefault="00887B54" w:rsidP="00887B54">
      <w:pPr>
        <w:pStyle w:val="1"/>
        <w:numPr>
          <w:ilvl w:val="0"/>
          <w:numId w:val="0"/>
        </w:numPr>
        <w:tabs>
          <w:tab w:val="left" w:pos="8306"/>
        </w:tabs>
        <w:spacing w:before="120"/>
        <w:ind w:left="360"/>
        <w:rPr>
          <w:rFonts w:asciiTheme="majorBidi" w:hAnsiTheme="majorBidi" w:cstheme="majorBidi"/>
          <w:u w:val="none"/>
          <w:rtl/>
          <w:lang w:bidi="ar-LB"/>
        </w:rPr>
      </w:pPr>
      <w:r>
        <w:rPr>
          <w:rFonts w:asciiTheme="majorBidi" w:hAnsiTheme="majorBidi" w:cstheme="majorBidi" w:hint="cs"/>
          <w:u w:val="none"/>
          <w:rtl/>
          <w:lang w:bidi="ar-LB"/>
        </w:rPr>
        <w:t xml:space="preserve">5.4.4 تجربة 5 سنوات بين السنوات </w:t>
      </w:r>
      <w:r>
        <w:rPr>
          <w:rFonts w:hint="cs"/>
          <w:color w:val="000000"/>
          <w:u w:val="none"/>
          <w:rtl/>
        </w:rPr>
        <w:t>2005-2016</w:t>
      </w:r>
      <w:r>
        <w:rPr>
          <w:rFonts w:asciiTheme="majorBidi" w:hAnsiTheme="majorBidi" w:cstheme="majorBidi" w:hint="cs"/>
          <w:u w:val="none"/>
          <w:rtl/>
          <w:lang w:bidi="ar-LB"/>
        </w:rPr>
        <w:t xml:space="preserve"> بتصنيف وكتابة مناقصات في مجال الـ- </w:t>
      </w:r>
      <w:r>
        <w:rPr>
          <w:color w:val="000000"/>
          <w:u w:val="none"/>
        </w:rPr>
        <w:t>IT</w:t>
      </w:r>
      <w:r>
        <w:rPr>
          <w:rFonts w:asciiTheme="majorBidi" w:hAnsiTheme="majorBidi" w:cstheme="majorBidi" w:hint="cs"/>
          <w:u w:val="none"/>
          <w:rtl/>
          <w:lang w:bidi="ar-LB"/>
        </w:rPr>
        <w:t xml:space="preserve"> ( مثل: حلول أجهزة، منتجات برمجة، تكامل معطيات وما شابه ذلك)  بجوانب مهنية واقتصادية لهيئات عمومية ، من بينها مناقصتين اثنتين بحجم مالي 30 مليون ش.ج على الاقل ، لكل مناقصة.  </w:t>
      </w:r>
    </w:p>
    <w:p w14:paraId="143AAB08" w14:textId="41865F64" w:rsidR="00887B54" w:rsidRDefault="00887B54" w:rsidP="00887B54">
      <w:pPr>
        <w:pStyle w:val="1"/>
        <w:numPr>
          <w:ilvl w:val="0"/>
          <w:numId w:val="0"/>
        </w:numPr>
        <w:tabs>
          <w:tab w:val="left" w:pos="8306"/>
        </w:tabs>
        <w:spacing w:before="120"/>
        <w:ind w:left="360"/>
        <w:rPr>
          <w:rFonts w:asciiTheme="majorBidi" w:hAnsiTheme="majorBidi" w:cstheme="majorBidi"/>
          <w:u w:val="none"/>
          <w:rtl/>
          <w:lang w:bidi="ar-LB"/>
        </w:rPr>
      </w:pPr>
      <w:r>
        <w:rPr>
          <w:rFonts w:asciiTheme="majorBidi" w:hAnsiTheme="majorBidi" w:cstheme="majorBidi" w:hint="cs"/>
          <w:u w:val="none"/>
          <w:rtl/>
          <w:lang w:bidi="ar-LB"/>
        </w:rPr>
        <w:t xml:space="preserve">5.4.5 صاحب لقب  أول في الاقتصاد أو هندسة الصناعة والإدارة أو في علوم الحاسوب ، أو إدارة الأعمال، من مؤسسة معترف فيها من قبل مجلس التعليم العالي . </w:t>
      </w:r>
    </w:p>
    <w:p w14:paraId="53681E07" w14:textId="77777777" w:rsidR="00887B54" w:rsidRPr="00887B54" w:rsidRDefault="00887B54" w:rsidP="00887B54">
      <w:pPr>
        <w:keepNext/>
        <w:numPr>
          <w:ilvl w:val="0"/>
          <w:numId w:val="38"/>
        </w:numPr>
        <w:overflowPunct w:val="0"/>
        <w:autoSpaceDE w:val="0"/>
        <w:autoSpaceDN w:val="0"/>
        <w:adjustRightInd w:val="0"/>
        <w:spacing w:after="120" w:line="288" w:lineRule="auto"/>
        <w:ind w:left="329" w:hanging="283"/>
        <w:textAlignment w:val="baseline"/>
        <w:outlineLvl w:val="2"/>
        <w:rPr>
          <w:rFonts w:cs="David"/>
          <w:b/>
          <w:bCs/>
          <w:szCs w:val="24"/>
        </w:rPr>
      </w:pPr>
      <w:r>
        <w:rPr>
          <w:rFonts w:cstheme="minorBidi" w:hint="cs"/>
          <w:spacing w:val="2"/>
          <w:szCs w:val="24"/>
          <w:rtl/>
          <w:lang w:bidi="ar-LB"/>
        </w:rPr>
        <w:lastRenderedPageBreak/>
        <w:t>يجب إرسال الأسئلة والطلبات لمرّكز لجنة المناقصات بالعنوان</w:t>
      </w:r>
      <w:r w:rsidR="001F7B06" w:rsidRPr="004C63CB">
        <w:rPr>
          <w:rFonts w:cs="David"/>
          <w:spacing w:val="2"/>
          <w:szCs w:val="24"/>
          <w:rtl/>
        </w:rPr>
        <w:t xml:space="preserve">: </w:t>
      </w:r>
      <w:hyperlink r:id="rId10" w:history="1">
        <w:r w:rsidR="00A72E1D" w:rsidRPr="001F3A65">
          <w:rPr>
            <w:rStyle w:val="Hyperlink"/>
            <w:rFonts w:cs="David"/>
            <w:spacing w:val="2"/>
            <w:szCs w:val="24"/>
          </w:rPr>
          <w:t xml:space="preserve">rechesh@gov.il </w:t>
        </w:r>
      </w:hyperlink>
      <w:r>
        <w:rPr>
          <w:rFonts w:cs="Tahoma" w:hint="cs"/>
          <w:spacing w:val="2"/>
          <w:szCs w:val="24"/>
          <w:rtl/>
          <w:lang w:bidi="ar-LB"/>
        </w:rPr>
        <w:t xml:space="preserve">، </w:t>
      </w:r>
      <w:r w:rsidRPr="00887B54">
        <w:rPr>
          <w:rFonts w:asciiTheme="majorBidi" w:hAnsiTheme="majorBidi" w:cstheme="majorBidi"/>
          <w:spacing w:val="2"/>
          <w:szCs w:val="24"/>
          <w:rtl/>
          <w:lang w:bidi="ar-LB"/>
        </w:rPr>
        <w:t>لغاية يوم</w:t>
      </w:r>
      <w:r>
        <w:rPr>
          <w:rFonts w:cs="Tahoma" w:hint="cs"/>
          <w:spacing w:val="2"/>
          <w:szCs w:val="24"/>
          <w:rtl/>
          <w:lang w:bidi="ar-LB"/>
        </w:rPr>
        <w:t xml:space="preserve"> </w:t>
      </w:r>
      <w:r w:rsidR="001F7B06" w:rsidRPr="004C63CB">
        <w:rPr>
          <w:rFonts w:cs="David"/>
          <w:spacing w:val="2"/>
          <w:szCs w:val="24"/>
          <w:rtl/>
        </w:rPr>
        <w:t xml:space="preserve">  </w:t>
      </w:r>
      <w:r w:rsidR="00F535C6" w:rsidRPr="00F535C6">
        <w:rPr>
          <w:rFonts w:cs="David" w:hint="cs"/>
          <w:b/>
          <w:szCs w:val="24"/>
          <w:u w:val="single"/>
          <w:rtl/>
        </w:rPr>
        <w:t>25.12.2016</w:t>
      </w:r>
      <w:r w:rsidR="00F77211" w:rsidRPr="00F535C6">
        <w:rPr>
          <w:rFonts w:cs="David" w:hint="cs"/>
          <w:b/>
          <w:szCs w:val="24"/>
          <w:u w:val="single"/>
          <w:rtl/>
        </w:rPr>
        <w:t xml:space="preserve"> </w:t>
      </w:r>
      <w:r w:rsidRPr="00887B54">
        <w:rPr>
          <w:rFonts w:asciiTheme="majorBidi" w:hAnsiTheme="majorBidi" w:cstheme="majorBidi"/>
          <w:b/>
          <w:szCs w:val="24"/>
          <w:u w:val="single"/>
          <w:rtl/>
          <w:lang w:bidi="ar-LB"/>
        </w:rPr>
        <w:t>الساعة</w:t>
      </w:r>
      <w:r w:rsidR="00F77211" w:rsidRPr="00F535C6">
        <w:rPr>
          <w:rFonts w:cs="David" w:hint="cs"/>
          <w:b/>
          <w:szCs w:val="24"/>
          <w:u w:val="single"/>
          <w:rtl/>
        </w:rPr>
        <w:t xml:space="preserve"> 14:00</w:t>
      </w:r>
      <w:r w:rsidR="001F7B06" w:rsidRPr="004C63CB">
        <w:rPr>
          <w:rFonts w:cs="David"/>
          <w:spacing w:val="2"/>
          <w:szCs w:val="24"/>
          <w:rtl/>
        </w:rPr>
        <w:t xml:space="preserve">. </w:t>
      </w:r>
      <w:r>
        <w:rPr>
          <w:rFonts w:cstheme="minorBidi" w:hint="cs"/>
          <w:b/>
          <w:szCs w:val="24"/>
          <w:rtl/>
          <w:lang w:bidi="ar-LB"/>
        </w:rPr>
        <w:t xml:space="preserve">تنشر أجوبة وتوضيحات المكتب في موقع انترنت دائرة المشترات الحكومية في وزارة المالية بالعنوان  </w:t>
      </w:r>
      <w:r w:rsidR="001F7B06" w:rsidRPr="004C63CB">
        <w:rPr>
          <w:rFonts w:cs="David"/>
          <w:b/>
          <w:szCs w:val="24"/>
          <w:rtl/>
        </w:rPr>
        <w:t>:</w:t>
      </w:r>
      <w:r w:rsidR="001F7B06" w:rsidRPr="004C63CB">
        <w:rPr>
          <w:rFonts w:cs="David"/>
          <w:szCs w:val="24"/>
        </w:rPr>
        <w:t xml:space="preserve"> </w:t>
      </w:r>
      <w:hyperlink r:id="rId11" w:tgtFrame="_blank" w:history="1">
        <w:r w:rsidR="00935CF7" w:rsidRPr="004C63CB">
          <w:rPr>
            <w:rStyle w:val="Hyperlink"/>
            <w:rFonts w:ascii="Calibri" w:hAnsi="Calibri"/>
            <w:color w:val="1155CC"/>
            <w:sz w:val="22"/>
            <w:szCs w:val="22"/>
            <w:shd w:val="clear" w:color="auto" w:fill="FFFFFF"/>
          </w:rPr>
          <w:t>http://www.mr.gov.il/Pages/HomePage.aspx</w:t>
        </w:r>
      </w:hyperlink>
      <w:r w:rsidR="00935CF7">
        <w:rPr>
          <w:rFonts w:hint="cs"/>
          <w:rtl/>
        </w:rPr>
        <w:t xml:space="preserve">. </w:t>
      </w:r>
      <w:r w:rsidR="004C63CB">
        <w:rPr>
          <w:rFonts w:cs="David" w:hint="cs"/>
          <w:b/>
          <w:szCs w:val="24"/>
          <w:rtl/>
        </w:rPr>
        <w:t xml:space="preserve"> </w:t>
      </w:r>
      <w:r>
        <w:rPr>
          <w:rFonts w:cstheme="minorBidi" w:hint="cs"/>
          <w:b/>
          <w:szCs w:val="24"/>
          <w:rtl/>
          <w:lang w:bidi="ar-LB"/>
        </w:rPr>
        <w:t xml:space="preserve">هذه الأجوبة والتوضيحات تعتبر جزء لا يتجزء من مستندات المناقصة. </w:t>
      </w:r>
    </w:p>
    <w:p w14:paraId="7E2E828C" w14:textId="77777777" w:rsidR="00F957CC" w:rsidRPr="00F957CC" w:rsidRDefault="00F957CC" w:rsidP="00F957CC">
      <w:pPr>
        <w:pStyle w:val="affc"/>
        <w:spacing w:after="120" w:line="288" w:lineRule="auto"/>
        <w:ind w:left="360"/>
        <w:jc w:val="both"/>
        <w:rPr>
          <w:rFonts w:cstheme="minorBidi"/>
          <w:b/>
          <w:szCs w:val="24"/>
          <w:rtl/>
          <w:lang w:bidi="ar-LB"/>
        </w:rPr>
      </w:pPr>
      <w:r w:rsidRPr="00F957CC">
        <w:rPr>
          <w:rFonts w:cstheme="minorBidi" w:hint="cs"/>
          <w:b/>
          <w:szCs w:val="24"/>
          <w:rtl/>
          <w:lang w:bidi="ar-LB"/>
        </w:rPr>
        <w:t xml:space="preserve">يحتفظ المكتب لنفسه بالحق بنشر تغييرات وتوضيحات في مستندات المناقصة، حتى ولم تكن ناتجة عن الأسئلة الاستفسارية التي وصلت من مقدمي العروض، وذلك خلال فترة زمنية </w:t>
      </w:r>
      <w:proofErr w:type="gramStart"/>
      <w:r w:rsidRPr="00F957CC">
        <w:rPr>
          <w:rFonts w:cstheme="minorBidi" w:hint="cs"/>
          <w:b/>
          <w:szCs w:val="24"/>
          <w:rtl/>
          <w:lang w:bidi="ar-LB"/>
        </w:rPr>
        <w:t>معقولة  قبل</w:t>
      </w:r>
      <w:proofErr w:type="gramEnd"/>
      <w:r w:rsidRPr="00F957CC">
        <w:rPr>
          <w:rFonts w:cstheme="minorBidi" w:hint="cs"/>
          <w:b/>
          <w:szCs w:val="24"/>
          <w:rtl/>
          <w:lang w:bidi="ar-LB"/>
        </w:rPr>
        <w:t xml:space="preserve"> الموعد الأخير لتقديم العروض. هذه التغييرات والتوضيحات تنشرها الوزارة في موقع الانترنت، بالعنوان المسجل في البند أعلاه، وأيضاً تعتبر جزء لا يتجزء من مستندات المناقصة. بمسؤولية مقدم العرض فحص إعلانات الوزارة المتعلقة بهذه المناقصة في موقع الانترنت ، كالمذكور.</w:t>
      </w:r>
    </w:p>
    <w:p w14:paraId="3D6FCC1E" w14:textId="77777777" w:rsidR="00F957CC" w:rsidRPr="00370BEB" w:rsidRDefault="00F957CC" w:rsidP="00F957CC">
      <w:pPr>
        <w:pStyle w:val="affc"/>
        <w:numPr>
          <w:ilvl w:val="0"/>
          <w:numId w:val="38"/>
        </w:numPr>
        <w:spacing w:before="120" w:after="120" w:line="240" w:lineRule="atLeast"/>
        <w:contextualSpacing/>
        <w:jc w:val="both"/>
        <w:rPr>
          <w:rFonts w:cs="David"/>
          <w:szCs w:val="24"/>
        </w:rPr>
      </w:pPr>
      <w:r>
        <w:rPr>
          <w:rFonts w:cs="Arial" w:hint="cs"/>
          <w:b/>
          <w:bCs/>
          <w:szCs w:val="24"/>
          <w:rtl/>
          <w:lang w:bidi="ar-LB"/>
        </w:rPr>
        <w:t>تقديم العروض</w:t>
      </w:r>
      <w:r w:rsidRPr="00F66798">
        <w:rPr>
          <w:rFonts w:cs="David"/>
          <w:b/>
          <w:bCs/>
          <w:szCs w:val="24"/>
          <w:rtl/>
        </w:rPr>
        <w:t>:</w:t>
      </w:r>
      <w:r w:rsidRPr="00F66798">
        <w:rPr>
          <w:rFonts w:cs="David"/>
          <w:szCs w:val="24"/>
          <w:rtl/>
        </w:rPr>
        <w:t xml:space="preserve"> </w:t>
      </w:r>
      <w:r>
        <w:rPr>
          <w:rFonts w:cstheme="minorBidi" w:hint="cs"/>
          <w:szCs w:val="24"/>
          <w:rtl/>
          <w:lang w:bidi="ar-LB"/>
        </w:rPr>
        <w:t xml:space="preserve">يجب تقديم العروض، باللغة العبرية، لصندوق المناقصات التابع لمكتب رئيس الحكومة،  في طابق المدخل في مبنى ممشال زمين، شارع </w:t>
      </w:r>
      <w:proofErr w:type="spellStart"/>
      <w:r>
        <w:rPr>
          <w:rFonts w:cstheme="minorBidi" w:hint="cs"/>
          <w:szCs w:val="24"/>
          <w:rtl/>
          <w:lang w:bidi="ar-LB"/>
        </w:rPr>
        <w:t>نتنائيل</w:t>
      </w:r>
      <w:proofErr w:type="spellEnd"/>
      <w:r>
        <w:rPr>
          <w:rFonts w:cstheme="minorBidi" w:hint="cs"/>
          <w:szCs w:val="24"/>
          <w:rtl/>
          <w:lang w:bidi="ar-LB"/>
        </w:rPr>
        <w:t xml:space="preserve"> </w:t>
      </w:r>
      <w:proofErr w:type="spellStart"/>
      <w:r>
        <w:rPr>
          <w:rFonts w:cstheme="minorBidi" w:hint="cs"/>
          <w:szCs w:val="24"/>
          <w:rtl/>
          <w:lang w:bidi="ar-LB"/>
        </w:rPr>
        <w:t>لورخ</w:t>
      </w:r>
      <w:proofErr w:type="spellEnd"/>
      <w:r>
        <w:rPr>
          <w:rFonts w:cstheme="minorBidi" w:hint="cs"/>
          <w:szCs w:val="24"/>
          <w:rtl/>
          <w:lang w:bidi="ar-LB"/>
        </w:rPr>
        <w:t xml:space="preserve"> 1 ، القدس</w:t>
      </w:r>
      <w:r>
        <w:rPr>
          <w:rFonts w:cs="Arial" w:hint="cs"/>
          <w:szCs w:val="24"/>
          <w:rtl/>
          <w:lang w:bidi="ar-LB"/>
        </w:rPr>
        <w:t>،</w:t>
      </w:r>
      <w:r w:rsidRPr="00F66798">
        <w:rPr>
          <w:rFonts w:cs="David"/>
          <w:szCs w:val="24"/>
          <w:rtl/>
        </w:rPr>
        <w:t xml:space="preserve"> </w:t>
      </w:r>
      <w:r>
        <w:rPr>
          <w:rFonts w:cs="Arial" w:hint="cs"/>
          <w:b/>
          <w:bCs/>
          <w:szCs w:val="24"/>
          <w:rtl/>
          <w:lang w:bidi="ar-LB"/>
        </w:rPr>
        <w:t>لغاية تاريخ</w:t>
      </w:r>
      <w:r w:rsidR="001F7B06" w:rsidRPr="00935CF7">
        <w:rPr>
          <w:rFonts w:cs="David"/>
          <w:szCs w:val="24"/>
          <w:rtl/>
        </w:rPr>
        <w:t xml:space="preserve">, </w:t>
      </w:r>
      <w:r w:rsidR="00F535C6" w:rsidRPr="00F535C6">
        <w:rPr>
          <w:rFonts w:cs="David" w:hint="cs"/>
          <w:b/>
          <w:bCs/>
          <w:szCs w:val="24"/>
          <w:u w:val="single"/>
          <w:rtl/>
        </w:rPr>
        <w:t>4.1.2017</w:t>
      </w:r>
      <w:r w:rsidR="00F535C6" w:rsidRPr="00F535C6">
        <w:rPr>
          <w:rFonts w:cs="David" w:hint="cs"/>
          <w:b/>
          <w:szCs w:val="24"/>
          <w:u w:val="single"/>
          <w:rtl/>
        </w:rPr>
        <w:t xml:space="preserve">, </w:t>
      </w:r>
      <w:r w:rsidRPr="00F957CC">
        <w:rPr>
          <w:rFonts w:asciiTheme="majorBidi" w:hAnsiTheme="majorBidi" w:cstheme="majorBidi"/>
          <w:b/>
          <w:bCs/>
          <w:szCs w:val="24"/>
          <w:u w:val="single"/>
          <w:rtl/>
          <w:lang w:bidi="ar-LB"/>
        </w:rPr>
        <w:t>الساعة</w:t>
      </w:r>
      <w:r>
        <w:rPr>
          <w:rFonts w:cs="Tahoma" w:hint="cs"/>
          <w:b/>
          <w:bCs/>
          <w:szCs w:val="24"/>
          <w:u w:val="single"/>
          <w:rtl/>
          <w:lang w:bidi="ar-LB"/>
        </w:rPr>
        <w:t xml:space="preserve"> </w:t>
      </w:r>
      <w:r w:rsidR="001F7B06" w:rsidRPr="00F535C6">
        <w:rPr>
          <w:rFonts w:cs="David"/>
          <w:b/>
          <w:bCs/>
          <w:szCs w:val="24"/>
          <w:u w:val="single"/>
          <w:rtl/>
        </w:rPr>
        <w:t xml:space="preserve"> </w:t>
      </w:r>
      <w:r w:rsidR="00C00E37" w:rsidRPr="00F535C6">
        <w:rPr>
          <w:rFonts w:cs="David" w:hint="cs"/>
          <w:b/>
          <w:bCs/>
          <w:szCs w:val="24"/>
          <w:u w:val="single"/>
          <w:rtl/>
        </w:rPr>
        <w:t>1</w:t>
      </w:r>
      <w:r w:rsidR="00F77211" w:rsidRPr="00F535C6">
        <w:rPr>
          <w:rFonts w:cs="David" w:hint="cs"/>
          <w:b/>
          <w:bCs/>
          <w:szCs w:val="24"/>
          <w:u w:val="single"/>
          <w:rtl/>
        </w:rPr>
        <w:t>3</w:t>
      </w:r>
      <w:r w:rsidR="00C00E37" w:rsidRPr="00F535C6">
        <w:rPr>
          <w:rFonts w:cs="David" w:hint="cs"/>
          <w:b/>
          <w:bCs/>
          <w:szCs w:val="24"/>
          <w:u w:val="single"/>
          <w:rtl/>
        </w:rPr>
        <w:t>:00</w:t>
      </w:r>
      <w:r w:rsidR="001F7B06" w:rsidRPr="00935CF7">
        <w:rPr>
          <w:rFonts w:cs="David"/>
          <w:b/>
          <w:bCs/>
          <w:szCs w:val="24"/>
          <w:rtl/>
        </w:rPr>
        <w:t xml:space="preserve"> . </w:t>
      </w:r>
      <w:r w:rsidRPr="00F66798">
        <w:rPr>
          <w:rFonts w:cs="David"/>
          <w:b/>
          <w:bCs/>
          <w:szCs w:val="24"/>
          <w:rtl/>
        </w:rPr>
        <w:t xml:space="preserve">. </w:t>
      </w:r>
      <w:r>
        <w:rPr>
          <w:rFonts w:cstheme="minorBidi" w:hint="cs"/>
          <w:b/>
          <w:bCs/>
          <w:szCs w:val="24"/>
          <w:rtl/>
          <w:lang w:bidi="ar-LB"/>
        </w:rPr>
        <w:t xml:space="preserve">يوضح بهذا </w:t>
      </w:r>
      <w:proofErr w:type="gramStart"/>
      <w:r>
        <w:rPr>
          <w:rFonts w:cstheme="minorBidi" w:hint="cs"/>
          <w:b/>
          <w:bCs/>
          <w:szCs w:val="24"/>
          <w:rtl/>
          <w:lang w:bidi="ar-LB"/>
        </w:rPr>
        <w:t>أنه</w:t>
      </w:r>
      <w:proofErr w:type="gramEnd"/>
      <w:r>
        <w:rPr>
          <w:rFonts w:cstheme="minorBidi" w:hint="cs"/>
          <w:b/>
          <w:bCs/>
          <w:szCs w:val="24"/>
          <w:rtl/>
          <w:lang w:bidi="ar-LB"/>
        </w:rPr>
        <w:t xml:space="preserve"> لا يجوز إرسال العروض بالبريد. </w:t>
      </w:r>
      <w:proofErr w:type="gramStart"/>
      <w:r>
        <w:rPr>
          <w:rFonts w:cstheme="minorBidi" w:hint="cs"/>
          <w:b/>
          <w:bCs/>
          <w:szCs w:val="24"/>
          <w:rtl/>
          <w:lang w:bidi="ar-LB"/>
        </w:rPr>
        <w:t>العرض</w:t>
      </w:r>
      <w:proofErr w:type="gramEnd"/>
      <w:r>
        <w:rPr>
          <w:rFonts w:cstheme="minorBidi" w:hint="cs"/>
          <w:b/>
          <w:bCs/>
          <w:szCs w:val="24"/>
          <w:rtl/>
          <w:lang w:bidi="ar-LB"/>
        </w:rPr>
        <w:t xml:space="preserve"> الذي لا يوجد في صندوق المناقصات التابع للوزارة في الموعد الأخير لتقديم العروض لأي سبب كان لن يبحث فيه، ولن يشترك في المناقصة، ويعاد للعنوان الذي وصل منه. </w:t>
      </w:r>
    </w:p>
    <w:p w14:paraId="62154FC1" w14:textId="77777777" w:rsidR="00935CF7" w:rsidRDefault="00935CF7" w:rsidP="00935CF7">
      <w:pPr>
        <w:pStyle w:val="affc"/>
        <w:spacing w:before="120" w:after="120" w:line="240" w:lineRule="atLeast"/>
        <w:ind w:left="360"/>
        <w:jc w:val="both"/>
        <w:rPr>
          <w:rFonts w:cs="David"/>
          <w:b/>
          <w:bCs/>
          <w:szCs w:val="24"/>
          <w:rtl/>
        </w:rPr>
      </w:pPr>
    </w:p>
    <w:p w14:paraId="6D312C3C" w14:textId="77777777" w:rsidR="00F957CC" w:rsidRDefault="00F957CC" w:rsidP="00F957CC">
      <w:pPr>
        <w:pStyle w:val="affc"/>
        <w:spacing w:before="120" w:after="120" w:line="240" w:lineRule="atLeast"/>
        <w:ind w:left="360"/>
        <w:jc w:val="both"/>
        <w:rPr>
          <w:rFonts w:cstheme="minorBidi"/>
          <w:b/>
          <w:bCs/>
          <w:szCs w:val="24"/>
          <w:rtl/>
          <w:lang w:bidi="ar-LB"/>
        </w:rPr>
      </w:pPr>
      <w:r>
        <w:rPr>
          <w:rFonts w:cstheme="minorBidi" w:hint="cs"/>
          <w:b/>
          <w:bCs/>
          <w:szCs w:val="24"/>
          <w:rtl/>
          <w:lang w:bidi="ar-LB"/>
        </w:rPr>
        <w:t xml:space="preserve">هذا الإعلان يحتوي على معلومات ملخصة فقط. في أية حالة وجود تناقض أو عدم ملاءمة بين مضمون هذا الإعلان وبين تعليمات مستندات المناقصة </w:t>
      </w:r>
      <w:r>
        <w:rPr>
          <w:rFonts w:cstheme="minorBidi"/>
          <w:b/>
          <w:bCs/>
          <w:szCs w:val="24"/>
          <w:rtl/>
          <w:lang w:bidi="ar-LB"/>
        </w:rPr>
        <w:t>–</w:t>
      </w:r>
      <w:r>
        <w:rPr>
          <w:rFonts w:cstheme="minorBidi" w:hint="cs"/>
          <w:b/>
          <w:bCs/>
          <w:szCs w:val="24"/>
          <w:rtl/>
          <w:lang w:bidi="ar-LB"/>
        </w:rPr>
        <w:t xml:space="preserve"> المذكور في مستندات المناقصة يتغلب على المذكور في هذا الإعلان. </w:t>
      </w:r>
    </w:p>
    <w:p w14:paraId="127AE8C5" w14:textId="77777777" w:rsidR="00F957CC" w:rsidRDefault="00F957CC" w:rsidP="00F957CC">
      <w:pPr>
        <w:spacing w:before="120" w:after="120" w:line="240" w:lineRule="atLeast"/>
        <w:rPr>
          <w:rFonts w:cs="David"/>
          <w:b/>
          <w:bCs/>
          <w:sz w:val="20"/>
          <w:szCs w:val="20"/>
          <w:rtl/>
        </w:rPr>
      </w:pPr>
    </w:p>
    <w:p w14:paraId="1040817F" w14:textId="77777777" w:rsidR="00F957CC" w:rsidRDefault="00F957CC" w:rsidP="00F957CC">
      <w:pPr>
        <w:pStyle w:val="affc"/>
        <w:spacing w:before="120" w:after="120" w:line="240" w:lineRule="atLeast"/>
        <w:ind w:left="360"/>
        <w:jc w:val="both"/>
        <w:rPr>
          <w:rFonts w:cstheme="minorBidi"/>
          <w:b/>
          <w:bCs/>
          <w:sz w:val="20"/>
          <w:szCs w:val="20"/>
          <w:rtl/>
        </w:rPr>
      </w:pPr>
      <w:r w:rsidRPr="00935CF7">
        <w:rPr>
          <w:rFonts w:cs="David"/>
          <w:b/>
          <w:bCs/>
          <w:sz w:val="20"/>
          <w:szCs w:val="20"/>
          <w:rtl/>
        </w:rPr>
        <w:t>"</w:t>
      </w:r>
      <w:r>
        <w:rPr>
          <w:rFonts w:cstheme="minorBidi" w:hint="cs"/>
          <w:b/>
          <w:bCs/>
          <w:sz w:val="20"/>
          <w:szCs w:val="20"/>
          <w:rtl/>
          <w:lang w:bidi="ar-LB"/>
        </w:rPr>
        <w:t xml:space="preserve">تنشر هذه المناقصة أيضاً في الصحف الصادرة باللغة العبرية والنص الملزم هو النص المنشور باللغة العبرية". </w:t>
      </w:r>
    </w:p>
    <w:p w14:paraId="16CF1E36" w14:textId="77777777" w:rsidR="004222CC" w:rsidRDefault="004222CC" w:rsidP="004222CC">
      <w:pPr>
        <w:spacing w:before="120" w:after="120" w:line="240" w:lineRule="atLeast"/>
        <w:jc w:val="center"/>
        <w:rPr>
          <w:rFonts w:cs="David"/>
          <w:b/>
          <w:bCs/>
          <w:sz w:val="22"/>
          <w:szCs w:val="22"/>
          <w:rtl/>
        </w:rPr>
      </w:pPr>
    </w:p>
    <w:sectPr w:rsidR="004222CC" w:rsidSect="003D6F10">
      <w:headerReference w:type="even" r:id="rId12"/>
      <w:headerReference w:type="default" r:id="rId13"/>
      <w:footerReference w:type="default" r:id="rId14"/>
      <w:headerReference w:type="first" r:id="rId15"/>
      <w:footerReference w:type="first" r:id="rId16"/>
      <w:pgSz w:w="11907" w:h="16840" w:code="9"/>
      <w:pgMar w:top="1440" w:right="1559" w:bottom="1440" w:left="1797" w:header="720" w:footer="357"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D5CF26" w14:textId="77777777" w:rsidR="00281EED" w:rsidRDefault="00281EED">
      <w:r>
        <w:separator/>
      </w:r>
    </w:p>
  </w:endnote>
  <w:endnote w:type="continuationSeparator" w:id="0">
    <w:p w14:paraId="3C8122BE" w14:textId="77777777" w:rsidR="00281EED" w:rsidRDefault="00281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5CDD2E" w14:textId="77777777" w:rsidR="002A056A" w:rsidRDefault="002A056A" w:rsidP="00B82735">
    <w:pPr>
      <w:pStyle w:val="31"/>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14:paraId="3B9DEA54" w14:textId="77777777" w:rsidR="002A056A" w:rsidRDefault="002A056A" w:rsidP="00644F3D">
    <w:pPr>
      <w:pStyle w:val="31"/>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A19E7" w14:textId="77777777" w:rsidR="002A056A" w:rsidRDefault="002A056A">
    <w:pPr>
      <w:pStyle w:val="31"/>
      <w:tabs>
        <w:tab w:val="clear" w:pos="4320"/>
        <w:tab w:val="clear" w:pos="8640"/>
        <w:tab w:val="center" w:pos="3993"/>
        <w:tab w:val="right" w:pos="8313"/>
      </w:tabs>
      <w:spacing w:line="240" w:lineRule="auto"/>
      <w:rPr>
        <w:rFonts w:cs="FrankRuehl"/>
        <w:b w:val="0"/>
        <w:bCs w:val="0"/>
        <w:sz w:val="26"/>
        <w:rtl/>
      </w:rPr>
    </w:pPr>
  </w:p>
  <w:p w14:paraId="3F409107" w14:textId="77777777" w:rsidR="002A056A" w:rsidRPr="005A638E" w:rsidRDefault="002A056A" w:rsidP="005C68B4">
    <w:pPr>
      <w:pStyle w:val="31"/>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436D67" w14:textId="77777777" w:rsidR="00281EED" w:rsidRDefault="00281EED">
      <w:r>
        <w:separator/>
      </w:r>
    </w:p>
  </w:footnote>
  <w:footnote w:type="continuationSeparator" w:id="0">
    <w:p w14:paraId="02696900" w14:textId="77777777" w:rsidR="00281EED" w:rsidRDefault="00281E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2A8F3" w14:textId="77777777" w:rsidR="002A056A" w:rsidRDefault="00DC6E3D">
    <w:pPr>
      <w:pStyle w:val="a7"/>
      <w:framePr w:wrap="around" w:vAnchor="text" w:hAnchor="margin" w:xAlign="center" w:y="1"/>
      <w:rPr>
        <w:rStyle w:val="ab"/>
        <w:rFonts w:cs="FrankRuehl"/>
        <w:rtl/>
      </w:rPr>
    </w:pPr>
    <w:r>
      <w:rPr>
        <w:rStyle w:val="ab"/>
        <w:rFonts w:cs="FrankRuehl"/>
      </w:rPr>
      <w:fldChar w:fldCharType="begin"/>
    </w:r>
    <w:r w:rsidR="002A056A">
      <w:rPr>
        <w:rStyle w:val="ab"/>
        <w:rFonts w:cs="FrankRuehl"/>
      </w:rPr>
      <w:instrText xml:space="preserve">PAGE  </w:instrText>
    </w:r>
    <w:r>
      <w:rPr>
        <w:rStyle w:val="ab"/>
        <w:rFonts w:cs="FrankRuehl"/>
      </w:rPr>
      <w:fldChar w:fldCharType="end"/>
    </w:r>
  </w:p>
  <w:p w14:paraId="2B885569" w14:textId="77777777" w:rsidR="002A056A" w:rsidRDefault="002A056A">
    <w:pPr>
      <w:pStyle w:val="a7"/>
      <w:rPr>
        <w:rtl/>
      </w:rPr>
    </w:pPr>
  </w:p>
  <w:p w14:paraId="28415C89" w14:textId="77777777" w:rsidR="002A056A" w:rsidRDefault="002A05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F0154" w14:textId="77777777" w:rsidR="002A056A" w:rsidRPr="0018467A" w:rsidRDefault="002A056A" w:rsidP="001571E8">
    <w:pPr>
      <w:pBdr>
        <w:top w:val="single" w:sz="4" w:space="1" w:color="auto"/>
      </w:pBdr>
      <w:tabs>
        <w:tab w:val="center" w:pos="4184"/>
        <w:tab w:val="right" w:pos="8787"/>
      </w:tabs>
      <w:jc w:val="center"/>
      <w:rPr>
        <w:rStyle w:val="ab"/>
        <w:rFonts w:cs="David"/>
        <w:sz w:val="18"/>
        <w:szCs w:val="1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94239" w14:textId="77777777" w:rsidR="002A056A" w:rsidRDefault="002A056A">
    <w:pPr>
      <w:pStyle w:val="a7"/>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BC89D6"/>
    <w:lvl w:ilvl="0">
      <w:start w:val="1"/>
      <w:numFmt w:val="decimal"/>
      <w:lvlText w:val="%1."/>
      <w:lvlJc w:val="left"/>
      <w:pPr>
        <w:tabs>
          <w:tab w:val="num" w:pos="1492"/>
        </w:tabs>
        <w:ind w:left="1492" w:hanging="360"/>
      </w:pPr>
    </w:lvl>
  </w:abstractNum>
  <w:abstractNum w:abstractNumId="1">
    <w:nsid w:val="FFFFFF7D"/>
    <w:multiLevelType w:val="singleLevel"/>
    <w:tmpl w:val="CA12C48E"/>
    <w:lvl w:ilvl="0">
      <w:start w:val="1"/>
      <w:numFmt w:val="decimal"/>
      <w:lvlText w:val="%1."/>
      <w:lvlJc w:val="left"/>
      <w:pPr>
        <w:tabs>
          <w:tab w:val="num" w:pos="1209"/>
        </w:tabs>
        <w:ind w:left="1209" w:hanging="360"/>
      </w:pPr>
    </w:lvl>
  </w:abstractNum>
  <w:abstractNum w:abstractNumId="2">
    <w:nsid w:val="FFFFFF7E"/>
    <w:multiLevelType w:val="singleLevel"/>
    <w:tmpl w:val="66F8B34C"/>
    <w:lvl w:ilvl="0">
      <w:start w:val="1"/>
      <w:numFmt w:val="decimal"/>
      <w:lvlText w:val="%1."/>
      <w:lvlJc w:val="left"/>
      <w:pPr>
        <w:tabs>
          <w:tab w:val="num" w:pos="926"/>
        </w:tabs>
        <w:ind w:left="926" w:hanging="360"/>
      </w:pPr>
    </w:lvl>
  </w:abstractNum>
  <w:abstractNum w:abstractNumId="3">
    <w:nsid w:val="FFFFFF7F"/>
    <w:multiLevelType w:val="singleLevel"/>
    <w:tmpl w:val="5F0CC764"/>
    <w:lvl w:ilvl="0">
      <w:start w:val="1"/>
      <w:numFmt w:val="decimal"/>
      <w:lvlText w:val="%1."/>
      <w:lvlJc w:val="left"/>
      <w:pPr>
        <w:tabs>
          <w:tab w:val="num" w:pos="643"/>
        </w:tabs>
        <w:ind w:left="643" w:hanging="360"/>
      </w:pPr>
    </w:lvl>
  </w:abstractNum>
  <w:abstractNum w:abstractNumId="4">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5A90C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8">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nsid w:val="FFFFFF89"/>
    <w:multiLevelType w:val="singleLevel"/>
    <w:tmpl w:val="243690CC"/>
    <w:lvl w:ilvl="0">
      <w:start w:val="1"/>
      <w:numFmt w:val="bullet"/>
      <w:lvlText w:val=""/>
      <w:lvlJc w:val="left"/>
      <w:pPr>
        <w:tabs>
          <w:tab w:val="num" w:pos="360"/>
        </w:tabs>
        <w:ind w:left="360" w:hanging="360"/>
      </w:pPr>
      <w:rPr>
        <w:rFonts w:ascii="Symbol" w:hAnsi="Symbol" w:hint="default"/>
      </w:rPr>
    </w:lvl>
  </w:abstractNum>
  <w:abstractNum w:abstractNumId="1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nsid w:val="07E21999"/>
    <w:multiLevelType w:val="multilevel"/>
    <w:tmpl w:val="E6BA0F44"/>
    <w:lvl w:ilvl="0">
      <w:start w:val="1"/>
      <w:numFmt w:val="decimal"/>
      <w:lvlText w:val="%1."/>
      <w:lvlJc w:val="left"/>
      <w:pPr>
        <w:tabs>
          <w:tab w:val="num" w:pos="720"/>
        </w:tabs>
        <w:ind w:left="720" w:hanging="720"/>
      </w:pPr>
      <w:rPr>
        <w:b w:val="0"/>
        <w:bCs w:val="0"/>
      </w:rPr>
    </w:lvl>
    <w:lvl w:ilvl="1">
      <w:start w:val="1"/>
      <w:numFmt w:val="decimal"/>
      <w:pStyle w:val="1"/>
      <w:isLgl/>
      <w:lvlText w:val="%1.%2."/>
      <w:lvlJc w:val="left"/>
      <w:pPr>
        <w:tabs>
          <w:tab w:val="num" w:pos="1418"/>
        </w:tabs>
        <w:ind w:left="1418" w:hanging="698"/>
      </w:pPr>
      <w:rPr>
        <w:b w:val="0"/>
        <w:bCs w:val="0"/>
        <w:lang w:val="en-US" w:bidi="he-IL"/>
      </w:rPr>
    </w:lvl>
    <w:lvl w:ilvl="2">
      <w:start w:val="1"/>
      <w:numFmt w:val="decimal"/>
      <w:lvlText w:val="%1.%2.%3."/>
      <w:lvlJc w:val="left"/>
      <w:pPr>
        <w:tabs>
          <w:tab w:val="num" w:pos="2155"/>
        </w:tabs>
        <w:ind w:left="2155" w:hanging="737"/>
      </w:pPr>
      <w:rPr>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2">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5">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6">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nsid w:val="0F66658C"/>
    <w:multiLevelType w:val="multilevel"/>
    <w:tmpl w:val="73B441A2"/>
    <w:lvl w:ilvl="0">
      <w:start w:val="1"/>
      <w:numFmt w:val="decimal"/>
      <w:pStyle w:val="10"/>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9">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0">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1">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2">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3">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4">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6">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7">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8">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9">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30">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1">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2">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3">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6">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7">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8">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9">
    <w:nsid w:val="3331240B"/>
    <w:multiLevelType w:val="multilevel"/>
    <w:tmpl w:val="F022EA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0">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4">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5">
    <w:nsid w:val="3E917AF1"/>
    <w:multiLevelType w:val="hybridMultilevel"/>
    <w:tmpl w:val="F7CCD614"/>
    <w:lvl w:ilvl="0" w:tplc="0F6AA846">
      <w:start w:val="1"/>
      <w:numFmt w:val="hebrew1"/>
      <w:lvlText w:val="%1."/>
      <w:lvlJc w:val="left"/>
      <w:pPr>
        <w:ind w:left="1741" w:hanging="1080"/>
      </w:pPr>
      <w:rPr>
        <w:rFonts w:hint="default"/>
        <w:sz w:val="24"/>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46">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8">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9">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50">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2">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3">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4">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5">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6">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8">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9">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60">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61">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2">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3">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4">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5">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6">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7">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9">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728B7CF4"/>
    <w:multiLevelType w:val="multilevel"/>
    <w:tmpl w:val="95F42942"/>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4046"/>
        </w:tabs>
        <w:ind w:left="4046" w:right="644" w:hanging="360"/>
      </w:pPr>
      <w:rPr>
        <w:rFonts w:cs="David" w:hint="cs"/>
        <w:b w:val="0"/>
        <w:bCs w:val="0"/>
        <w:i w:val="0"/>
        <w:iCs w:val="0"/>
        <w:color w:val="auto"/>
      </w:rPr>
    </w:lvl>
    <w:lvl w:ilvl="2">
      <w:start w:val="1"/>
      <w:numFmt w:val="bullet"/>
      <w:lvlText w:val=""/>
      <w:lvlJc w:val="left"/>
      <w:pPr>
        <w:tabs>
          <w:tab w:val="num" w:pos="1288"/>
        </w:tabs>
        <w:ind w:left="1288" w:right="1288" w:hanging="720"/>
      </w:pPr>
      <w:rPr>
        <w:rFonts w:ascii="Symbol" w:hAnsi="Symbol" w:hint="default"/>
        <w:b w:val="0"/>
        <w:bCs w:val="0"/>
      </w:rPr>
    </w:lvl>
    <w:lvl w:ilvl="3">
      <w:start w:val="1"/>
      <w:numFmt w:val="decimal"/>
      <w:lvlText w:val="%1.%2.%3.%4."/>
      <w:lvlJc w:val="left"/>
      <w:pPr>
        <w:tabs>
          <w:tab w:val="num" w:pos="1572"/>
        </w:tabs>
        <w:ind w:left="1572" w:right="1572" w:hanging="720"/>
      </w:pPr>
      <w:rPr>
        <w:rFonts w:hint="cs"/>
      </w:rPr>
    </w:lvl>
    <w:lvl w:ilvl="4">
      <w:start w:val="1"/>
      <w:numFmt w:val="decimal"/>
      <w:lvlText w:val="%1.%2.%3.%4.%5."/>
      <w:lvlJc w:val="left"/>
      <w:pPr>
        <w:tabs>
          <w:tab w:val="num" w:pos="2216"/>
        </w:tabs>
        <w:ind w:left="2216" w:right="2216" w:hanging="1080"/>
      </w:pPr>
      <w:rPr>
        <w:rFonts w:hint="cs"/>
      </w:rPr>
    </w:lvl>
    <w:lvl w:ilvl="5">
      <w:start w:val="1"/>
      <w:numFmt w:val="decimal"/>
      <w:lvlText w:val="%1.%2.%3.%4.%5.%6."/>
      <w:lvlJc w:val="left"/>
      <w:pPr>
        <w:tabs>
          <w:tab w:val="num" w:pos="2500"/>
        </w:tabs>
        <w:ind w:left="2500" w:right="2500" w:hanging="1080"/>
      </w:pPr>
      <w:rPr>
        <w:rFonts w:hint="cs"/>
      </w:rPr>
    </w:lvl>
    <w:lvl w:ilvl="6">
      <w:start w:val="1"/>
      <w:numFmt w:val="decimal"/>
      <w:lvlText w:val="%1.%2.%3.%4.%5.%6.%7."/>
      <w:lvlJc w:val="left"/>
      <w:pPr>
        <w:tabs>
          <w:tab w:val="num" w:pos="3144"/>
        </w:tabs>
        <w:ind w:left="3144" w:right="3144" w:hanging="1440"/>
      </w:pPr>
      <w:rPr>
        <w:rFonts w:hint="cs"/>
      </w:rPr>
    </w:lvl>
    <w:lvl w:ilvl="7">
      <w:start w:val="1"/>
      <w:numFmt w:val="decimal"/>
      <w:lvlText w:val="%1.%2.%3.%4.%5.%6.%7.%8."/>
      <w:lvlJc w:val="left"/>
      <w:pPr>
        <w:tabs>
          <w:tab w:val="num" w:pos="3428"/>
        </w:tabs>
        <w:ind w:left="3428" w:right="3428" w:hanging="1440"/>
      </w:pPr>
      <w:rPr>
        <w:rFonts w:hint="cs"/>
      </w:rPr>
    </w:lvl>
    <w:lvl w:ilvl="8">
      <w:start w:val="1"/>
      <w:numFmt w:val="decimal"/>
      <w:lvlText w:val="%1.%2.%3.%4.%5.%6.%7.%8.%9."/>
      <w:lvlJc w:val="left"/>
      <w:pPr>
        <w:tabs>
          <w:tab w:val="num" w:pos="4072"/>
        </w:tabs>
        <w:ind w:left="4072" w:right="4072" w:hanging="1800"/>
      </w:pPr>
      <w:rPr>
        <w:rFonts w:hint="cs"/>
      </w:rPr>
    </w:lvl>
  </w:abstractNum>
  <w:abstractNum w:abstractNumId="71">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2">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3">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4">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5">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6">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50"/>
  </w:num>
  <w:num w:numId="16">
    <w:abstractNumId w:val="68"/>
  </w:num>
  <w:num w:numId="17">
    <w:abstractNumId w:val="36"/>
  </w:num>
  <w:num w:numId="18">
    <w:abstractNumId w:val="21"/>
  </w:num>
  <w:num w:numId="19">
    <w:abstractNumId w:val="47"/>
  </w:num>
  <w:num w:numId="20">
    <w:abstractNumId w:val="52"/>
  </w:num>
  <w:num w:numId="21">
    <w:abstractNumId w:val="37"/>
  </w:num>
  <w:num w:numId="22">
    <w:abstractNumId w:val="20"/>
  </w:num>
  <w:num w:numId="23">
    <w:abstractNumId w:val="19"/>
  </w:num>
  <w:num w:numId="24">
    <w:abstractNumId w:val="60"/>
  </w:num>
  <w:num w:numId="25">
    <w:abstractNumId w:val="73"/>
  </w:num>
  <w:num w:numId="26">
    <w:abstractNumId w:val="72"/>
  </w:num>
  <w:num w:numId="27">
    <w:abstractNumId w:val="25"/>
  </w:num>
  <w:num w:numId="28">
    <w:abstractNumId w:val="63"/>
  </w:num>
  <w:num w:numId="29">
    <w:abstractNumId w:val="29"/>
  </w:num>
  <w:num w:numId="30">
    <w:abstractNumId w:val="17"/>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6"/>
  </w:num>
  <w:num w:numId="33">
    <w:abstractNumId w:val="13"/>
  </w:num>
  <w:num w:numId="34">
    <w:abstractNumId w:val="57"/>
  </w:num>
  <w:num w:numId="35">
    <w:abstractNumId w:val="49"/>
  </w:num>
  <w:num w:numId="36">
    <w:abstractNumId w:val="17"/>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64"/>
  </w:num>
  <w:num w:numId="40">
    <w:abstractNumId w:val="67"/>
  </w:num>
  <w:num w:numId="41">
    <w:abstractNumId w:val="40"/>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num>
  <w:num w:numId="44">
    <w:abstractNumId w:val="30"/>
  </w:num>
  <w:num w:numId="45">
    <w:abstractNumId w:val="32"/>
  </w:num>
  <w:num w:numId="46">
    <w:abstractNumId w:val="43"/>
  </w:num>
  <w:num w:numId="47">
    <w:abstractNumId w:val="34"/>
  </w:num>
  <w:num w:numId="48">
    <w:abstractNumId w:val="38"/>
  </w:num>
  <w:num w:numId="49">
    <w:abstractNumId w:val="61"/>
  </w:num>
  <w:num w:numId="50">
    <w:abstractNumId w:val="59"/>
  </w:num>
  <w:num w:numId="51">
    <w:abstractNumId w:val="26"/>
  </w:num>
  <w:num w:numId="52">
    <w:abstractNumId w:val="23"/>
  </w:num>
  <w:num w:numId="53">
    <w:abstractNumId w:val="24"/>
  </w:num>
  <w:num w:numId="54">
    <w:abstractNumId w:val="42"/>
  </w:num>
  <w:num w:numId="5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3"/>
  </w:num>
  <w:num w:numId="69">
    <w:abstractNumId w:val="10"/>
  </w:num>
  <w:num w:numId="70">
    <w:abstractNumId w:val="8"/>
  </w:num>
  <w:num w:numId="71">
    <w:abstractNumId w:val="35"/>
  </w:num>
  <w:num w:numId="72">
    <w:abstractNumId w:val="9"/>
  </w:num>
  <w:num w:numId="7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6"/>
  </w:num>
  <w:num w:numId="75">
    <w:abstractNumId w:val="76"/>
  </w:num>
  <w:num w:numId="76">
    <w:abstractNumId w:val="18"/>
  </w:num>
  <w:num w:numId="77">
    <w:abstractNumId w:val="41"/>
  </w:num>
  <w:num w:numId="78">
    <w:abstractNumId w:val="69"/>
  </w:num>
  <w:num w:numId="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5"/>
  </w:num>
  <w:num w:numId="81">
    <w:abstractNumId w:val="70"/>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B62A5"/>
    <w:rsid w:val="001C053B"/>
    <w:rsid w:val="001C1404"/>
    <w:rsid w:val="001C1B47"/>
    <w:rsid w:val="001C255F"/>
    <w:rsid w:val="001C2BE7"/>
    <w:rsid w:val="001C42E4"/>
    <w:rsid w:val="001C50A7"/>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0D4"/>
    <w:rsid w:val="0025718E"/>
    <w:rsid w:val="00257E95"/>
    <w:rsid w:val="00260786"/>
    <w:rsid w:val="00261C5E"/>
    <w:rsid w:val="00261D20"/>
    <w:rsid w:val="00262230"/>
    <w:rsid w:val="002624F0"/>
    <w:rsid w:val="002630ED"/>
    <w:rsid w:val="002633BC"/>
    <w:rsid w:val="00263F67"/>
    <w:rsid w:val="00264329"/>
    <w:rsid w:val="0026496A"/>
    <w:rsid w:val="00264B57"/>
    <w:rsid w:val="002653EC"/>
    <w:rsid w:val="002657DC"/>
    <w:rsid w:val="002658D9"/>
    <w:rsid w:val="00265959"/>
    <w:rsid w:val="00266471"/>
    <w:rsid w:val="00266FD9"/>
    <w:rsid w:val="00267F37"/>
    <w:rsid w:val="00270C87"/>
    <w:rsid w:val="00271E50"/>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1EED"/>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6B5"/>
    <w:rsid w:val="002C4C66"/>
    <w:rsid w:val="002C5BE6"/>
    <w:rsid w:val="002C5DBB"/>
    <w:rsid w:val="002C6206"/>
    <w:rsid w:val="002C62C2"/>
    <w:rsid w:val="002C6362"/>
    <w:rsid w:val="002C641B"/>
    <w:rsid w:val="002C6754"/>
    <w:rsid w:val="002C764C"/>
    <w:rsid w:val="002C7F22"/>
    <w:rsid w:val="002D0C4A"/>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E7"/>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E"/>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5F2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CC"/>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3CB"/>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3A0C"/>
    <w:rsid w:val="00524043"/>
    <w:rsid w:val="005243FC"/>
    <w:rsid w:val="0052447F"/>
    <w:rsid w:val="00524726"/>
    <w:rsid w:val="00524799"/>
    <w:rsid w:val="00524E69"/>
    <w:rsid w:val="00525A88"/>
    <w:rsid w:val="00525F42"/>
    <w:rsid w:val="005268B6"/>
    <w:rsid w:val="0052695A"/>
    <w:rsid w:val="00526D70"/>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917"/>
    <w:rsid w:val="00555D63"/>
    <w:rsid w:val="005563C7"/>
    <w:rsid w:val="00556BB1"/>
    <w:rsid w:val="0055764C"/>
    <w:rsid w:val="00557A81"/>
    <w:rsid w:val="00557E1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46B"/>
    <w:rsid w:val="00571824"/>
    <w:rsid w:val="005719CE"/>
    <w:rsid w:val="00571DE1"/>
    <w:rsid w:val="00572259"/>
    <w:rsid w:val="005723F3"/>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756"/>
    <w:rsid w:val="00586977"/>
    <w:rsid w:val="00587609"/>
    <w:rsid w:val="00590804"/>
    <w:rsid w:val="005912C0"/>
    <w:rsid w:val="00591CC9"/>
    <w:rsid w:val="005923C9"/>
    <w:rsid w:val="0059241A"/>
    <w:rsid w:val="00592519"/>
    <w:rsid w:val="005928A1"/>
    <w:rsid w:val="005932A2"/>
    <w:rsid w:val="00593C7F"/>
    <w:rsid w:val="0059490A"/>
    <w:rsid w:val="00594B87"/>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1379"/>
    <w:rsid w:val="005B1B74"/>
    <w:rsid w:val="005B2566"/>
    <w:rsid w:val="005B2CC5"/>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0B"/>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079"/>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F1E"/>
    <w:rsid w:val="007D3348"/>
    <w:rsid w:val="007D3B10"/>
    <w:rsid w:val="007D41E9"/>
    <w:rsid w:val="007D44D5"/>
    <w:rsid w:val="007D4831"/>
    <w:rsid w:val="007D49F3"/>
    <w:rsid w:val="007D4EB1"/>
    <w:rsid w:val="007D63C6"/>
    <w:rsid w:val="007D64DC"/>
    <w:rsid w:val="007D7B20"/>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C40"/>
    <w:rsid w:val="008677BF"/>
    <w:rsid w:val="00867F3D"/>
    <w:rsid w:val="00870927"/>
    <w:rsid w:val="00870E3E"/>
    <w:rsid w:val="00870EA3"/>
    <w:rsid w:val="00872CA1"/>
    <w:rsid w:val="00873DBB"/>
    <w:rsid w:val="008740FA"/>
    <w:rsid w:val="008744E5"/>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87B54"/>
    <w:rsid w:val="00890621"/>
    <w:rsid w:val="00890A63"/>
    <w:rsid w:val="0089162D"/>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6767"/>
    <w:rsid w:val="008E6860"/>
    <w:rsid w:val="008E7B58"/>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5CF7"/>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7086"/>
    <w:rsid w:val="0095021D"/>
    <w:rsid w:val="00951151"/>
    <w:rsid w:val="009517D8"/>
    <w:rsid w:val="00951DD4"/>
    <w:rsid w:val="00952284"/>
    <w:rsid w:val="00952390"/>
    <w:rsid w:val="00954AF3"/>
    <w:rsid w:val="00954E72"/>
    <w:rsid w:val="00955E6E"/>
    <w:rsid w:val="00956C9A"/>
    <w:rsid w:val="00956FFA"/>
    <w:rsid w:val="00957510"/>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53C"/>
    <w:rsid w:val="00A100D9"/>
    <w:rsid w:val="00A109C9"/>
    <w:rsid w:val="00A11553"/>
    <w:rsid w:val="00A1176C"/>
    <w:rsid w:val="00A1440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D76"/>
    <w:rsid w:val="00A33365"/>
    <w:rsid w:val="00A3358C"/>
    <w:rsid w:val="00A33B6A"/>
    <w:rsid w:val="00A33C02"/>
    <w:rsid w:val="00A3492A"/>
    <w:rsid w:val="00A350BA"/>
    <w:rsid w:val="00A35C72"/>
    <w:rsid w:val="00A35DA1"/>
    <w:rsid w:val="00A36513"/>
    <w:rsid w:val="00A3793B"/>
    <w:rsid w:val="00A4033D"/>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2E1D"/>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AC0"/>
    <w:rsid w:val="00BF43D3"/>
    <w:rsid w:val="00BF43DC"/>
    <w:rsid w:val="00BF46B4"/>
    <w:rsid w:val="00BF50DD"/>
    <w:rsid w:val="00BF5D90"/>
    <w:rsid w:val="00BF6C27"/>
    <w:rsid w:val="00BF73AD"/>
    <w:rsid w:val="00BF75B1"/>
    <w:rsid w:val="00BF7660"/>
    <w:rsid w:val="00C0017F"/>
    <w:rsid w:val="00C00353"/>
    <w:rsid w:val="00C0076F"/>
    <w:rsid w:val="00C00B53"/>
    <w:rsid w:val="00C00E37"/>
    <w:rsid w:val="00C019F8"/>
    <w:rsid w:val="00C027D0"/>
    <w:rsid w:val="00C02D91"/>
    <w:rsid w:val="00C0307F"/>
    <w:rsid w:val="00C040F1"/>
    <w:rsid w:val="00C044C6"/>
    <w:rsid w:val="00C052B0"/>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4680"/>
    <w:rsid w:val="00D75201"/>
    <w:rsid w:val="00D753B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287"/>
    <w:rsid w:val="00DA0763"/>
    <w:rsid w:val="00DA0814"/>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513"/>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1412"/>
    <w:rsid w:val="00E33F43"/>
    <w:rsid w:val="00E3585C"/>
    <w:rsid w:val="00E3588E"/>
    <w:rsid w:val="00E37E3E"/>
    <w:rsid w:val="00E40C68"/>
    <w:rsid w:val="00E41C5C"/>
    <w:rsid w:val="00E4200F"/>
    <w:rsid w:val="00E42655"/>
    <w:rsid w:val="00E44AB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55C"/>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179F"/>
    <w:rsid w:val="00F21B87"/>
    <w:rsid w:val="00F237ED"/>
    <w:rsid w:val="00F23C59"/>
    <w:rsid w:val="00F25C49"/>
    <w:rsid w:val="00F264A9"/>
    <w:rsid w:val="00F265E8"/>
    <w:rsid w:val="00F265ED"/>
    <w:rsid w:val="00F272FB"/>
    <w:rsid w:val="00F278BC"/>
    <w:rsid w:val="00F27CEF"/>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5C6"/>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CB4"/>
    <w:rsid w:val="00F64DF1"/>
    <w:rsid w:val="00F650D1"/>
    <w:rsid w:val="00F65E20"/>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77211"/>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CC"/>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A4F"/>
    <w:rsid w:val="00FD6E62"/>
    <w:rsid w:val="00FD71DE"/>
    <w:rsid w:val="00FD740A"/>
    <w:rsid w:val="00FE07DD"/>
    <w:rsid w:val="00FE0CB9"/>
    <w:rsid w:val="00FE1593"/>
    <w:rsid w:val="00FE174A"/>
    <w:rsid w:val="00FE17F8"/>
    <w:rsid w:val="00FE1EED"/>
    <w:rsid w:val="00FE2ADD"/>
    <w:rsid w:val="00FE37E5"/>
    <w:rsid w:val="00FE3C4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87F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1">
    <w:name w:val="Normal"/>
    <w:qFormat/>
    <w:rsid w:val="00CE399A"/>
    <w:pPr>
      <w:bidi/>
    </w:pPr>
    <w:rPr>
      <w:rFonts w:cs="FrankRuehl"/>
      <w:sz w:val="24"/>
      <w:szCs w:val="26"/>
      <w:lang w:eastAsia="he-IL"/>
    </w:rPr>
  </w:style>
  <w:style w:type="paragraph" w:styleId="12">
    <w:name w:val="heading 1"/>
    <w:basedOn w:val="a2"/>
    <w:next w:val="a2"/>
    <w:link w:val="13"/>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tabs>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tabs>
        <w:tab w:val="num" w:pos="360"/>
      </w:tabs>
      <w:spacing w:after="120"/>
      <w:ind w:left="360" w:hanging="36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tabs>
        <w:tab w:val="clear" w:pos="360"/>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2"/>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b/>
      <w:bCs/>
      <w:sz w:val="36"/>
      <w:szCs w:val="32"/>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b/>
      <w:bCs/>
      <w:sz w:val="24"/>
      <w:szCs w:val="24"/>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semiHidden/>
    <w:rsid w:val="00DD442E"/>
    <w:rPr>
      <w:rFonts w:cs="Times New Roman"/>
      <w:sz w:val="20"/>
      <w:szCs w:val="20"/>
      <w:lang w:eastAsia="en-US"/>
    </w:rPr>
  </w:style>
  <w:style w:type="character" w:customStyle="1" w:styleId="afb">
    <w:name w:val="טקסט הערת שוליים תו"/>
    <w:basedOn w:val="a3"/>
    <w:link w:val="afa"/>
    <w:semiHidden/>
    <w:locked/>
    <w:rsid w:val="00527880"/>
    <w:rPr>
      <w:rFonts w:cs="FrankRuehl"/>
      <w:sz w:val="20"/>
      <w:szCs w:val="20"/>
      <w:lang w:eastAsia="he-IL" w:bidi="he-IL"/>
    </w:rPr>
  </w:style>
  <w:style w:type="paragraph" w:customStyle="1" w:styleId="14">
    <w:name w:val="1"/>
    <w:basedOn w:val="a1"/>
    <w:next w:val="a7"/>
    <w:uiPriority w:val="99"/>
    <w:rsid w:val="00DD442E"/>
    <w:pPr>
      <w:tabs>
        <w:tab w:val="center" w:pos="4153"/>
        <w:tab w:val="right" w:pos="8306"/>
      </w:tabs>
    </w:pPr>
    <w:rPr>
      <w:rFonts w:cs="Times New Roman"/>
      <w:szCs w:val="24"/>
      <w:lang w:eastAsia="en-US"/>
    </w:rPr>
  </w:style>
  <w:style w:type="paragraph" w:customStyle="1" w:styleId="15">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semiHidden/>
    <w:rsid w:val="00DD442E"/>
    <w:rPr>
      <w:rFonts w:cs="Times New Roman"/>
      <w:sz w:val="16"/>
    </w:rPr>
  </w:style>
  <w:style w:type="paragraph" w:styleId="afd">
    <w:name w:val="annotation text"/>
    <w:aliases w:val="תו"/>
    <w:basedOn w:val="a1"/>
    <w:link w:val="afe"/>
    <w:uiPriority w:val="99"/>
    <w:semiHidden/>
    <w:rsid w:val="00DD442E"/>
    <w:rPr>
      <w:rFonts w:cs="David"/>
      <w:sz w:val="20"/>
      <w:szCs w:val="22"/>
    </w:rPr>
  </w:style>
  <w:style w:type="character" w:customStyle="1" w:styleId="afe">
    <w:name w:val="טקסט הערה תו"/>
    <w:aliases w:val="תו תו1"/>
    <w:basedOn w:val="a3"/>
    <w:link w:val="afd"/>
    <w:uiPriority w:val="99"/>
    <w:semiHidden/>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6">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7">
    <w:name w:val="כותרת1"/>
    <w:basedOn w:val="a1"/>
    <w:next w:val="a1"/>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8">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9">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a">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b">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tabs>
        <w:tab w:val="clear" w:pos="1559"/>
      </w:tabs>
      <w:spacing w:before="120" w:after="240" w:line="360" w:lineRule="auto"/>
      <w:ind w:left="0" w:firstLine="0"/>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Pr>
      <w:tabs>
        <w:tab w:val="num" w:pos="360"/>
      </w:tabs>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0">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 w:type="character" w:customStyle="1" w:styleId="1c">
    <w:name w:val="סגנון1 תו"/>
    <w:link w:val="1"/>
    <w:locked/>
    <w:rsid w:val="0052695A"/>
    <w:rPr>
      <w:rFonts w:cs="David"/>
      <w:noProof/>
      <w:sz w:val="24"/>
      <w:szCs w:val="24"/>
      <w:u w:val="single"/>
      <w:lang w:eastAsia="he-IL"/>
    </w:rPr>
  </w:style>
  <w:style w:type="paragraph" w:customStyle="1" w:styleId="1">
    <w:name w:val="סגנון1"/>
    <w:basedOn w:val="12"/>
    <w:link w:val="1c"/>
    <w:rsid w:val="0052695A"/>
    <w:pPr>
      <w:keepNext w:val="0"/>
      <w:keepLines w:val="0"/>
      <w:pageBreakBefore w:val="0"/>
      <w:widowControl w:val="0"/>
      <w:numPr>
        <w:ilvl w:val="1"/>
        <w:numId w:val="79"/>
      </w:numPr>
      <w:snapToGrid w:val="0"/>
      <w:spacing w:before="0" w:beforeAutospacing="0" w:after="120" w:line="264" w:lineRule="auto"/>
      <w:jc w:val="both"/>
    </w:pPr>
    <w:rPr>
      <w:rFonts w:cs="David"/>
      <w:b w:val="0"/>
      <w:bCs w:val="0"/>
      <w:noProof/>
      <w:kern w:val="0"/>
      <w:sz w:val="24"/>
      <w:szCs w:val="24"/>
      <w:u w:val="single"/>
      <w:lang w:eastAsia="he-IL"/>
    </w:rPr>
  </w:style>
  <w:style w:type="character" w:styleId="affe">
    <w:name w:val="footnote reference"/>
    <w:semiHidden/>
    <w:locked/>
    <w:rsid w:val="00F77211"/>
    <w:rPr>
      <w:rFonts w:cs="David" w:hint="cs"/>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1">
    <w:name w:val="Normal"/>
    <w:qFormat/>
    <w:rsid w:val="00CE399A"/>
    <w:pPr>
      <w:bidi/>
    </w:pPr>
    <w:rPr>
      <w:rFonts w:cs="FrankRuehl"/>
      <w:sz w:val="24"/>
      <w:szCs w:val="26"/>
      <w:lang w:eastAsia="he-IL"/>
    </w:rPr>
  </w:style>
  <w:style w:type="paragraph" w:styleId="12">
    <w:name w:val="heading 1"/>
    <w:basedOn w:val="a2"/>
    <w:next w:val="a2"/>
    <w:link w:val="13"/>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tabs>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tabs>
        <w:tab w:val="num" w:pos="360"/>
      </w:tabs>
      <w:spacing w:after="120"/>
      <w:ind w:left="360" w:hanging="36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tabs>
        <w:tab w:val="clear" w:pos="360"/>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2"/>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b/>
      <w:bCs/>
      <w:sz w:val="36"/>
      <w:szCs w:val="32"/>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b/>
      <w:bCs/>
      <w:sz w:val="24"/>
      <w:szCs w:val="24"/>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semiHidden/>
    <w:rsid w:val="00DD442E"/>
    <w:rPr>
      <w:rFonts w:cs="Times New Roman"/>
      <w:sz w:val="20"/>
      <w:szCs w:val="20"/>
      <w:lang w:eastAsia="en-US"/>
    </w:rPr>
  </w:style>
  <w:style w:type="character" w:customStyle="1" w:styleId="afb">
    <w:name w:val="טקסט הערת שוליים תו"/>
    <w:basedOn w:val="a3"/>
    <w:link w:val="afa"/>
    <w:semiHidden/>
    <w:locked/>
    <w:rsid w:val="00527880"/>
    <w:rPr>
      <w:rFonts w:cs="FrankRuehl"/>
      <w:sz w:val="20"/>
      <w:szCs w:val="20"/>
      <w:lang w:eastAsia="he-IL" w:bidi="he-IL"/>
    </w:rPr>
  </w:style>
  <w:style w:type="paragraph" w:customStyle="1" w:styleId="14">
    <w:name w:val="1"/>
    <w:basedOn w:val="a1"/>
    <w:next w:val="a7"/>
    <w:uiPriority w:val="99"/>
    <w:rsid w:val="00DD442E"/>
    <w:pPr>
      <w:tabs>
        <w:tab w:val="center" w:pos="4153"/>
        <w:tab w:val="right" w:pos="8306"/>
      </w:tabs>
    </w:pPr>
    <w:rPr>
      <w:rFonts w:cs="Times New Roman"/>
      <w:szCs w:val="24"/>
      <w:lang w:eastAsia="en-US"/>
    </w:rPr>
  </w:style>
  <w:style w:type="paragraph" w:customStyle="1" w:styleId="15">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semiHidden/>
    <w:rsid w:val="00DD442E"/>
    <w:rPr>
      <w:rFonts w:cs="Times New Roman"/>
      <w:sz w:val="16"/>
    </w:rPr>
  </w:style>
  <w:style w:type="paragraph" w:styleId="afd">
    <w:name w:val="annotation text"/>
    <w:aliases w:val="תו"/>
    <w:basedOn w:val="a1"/>
    <w:link w:val="afe"/>
    <w:uiPriority w:val="99"/>
    <w:semiHidden/>
    <w:rsid w:val="00DD442E"/>
    <w:rPr>
      <w:rFonts w:cs="David"/>
      <w:sz w:val="20"/>
      <w:szCs w:val="22"/>
    </w:rPr>
  </w:style>
  <w:style w:type="character" w:customStyle="1" w:styleId="afe">
    <w:name w:val="טקסט הערה תו"/>
    <w:aliases w:val="תו תו1"/>
    <w:basedOn w:val="a3"/>
    <w:link w:val="afd"/>
    <w:uiPriority w:val="99"/>
    <w:semiHidden/>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6">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7">
    <w:name w:val="כותרת1"/>
    <w:basedOn w:val="a1"/>
    <w:next w:val="a1"/>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8">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9">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a">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b">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tabs>
        <w:tab w:val="clear" w:pos="1559"/>
      </w:tabs>
      <w:spacing w:before="120" w:after="240" w:line="360" w:lineRule="auto"/>
      <w:ind w:left="0" w:firstLine="0"/>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Pr>
      <w:tabs>
        <w:tab w:val="num" w:pos="360"/>
      </w:tabs>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0">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 w:type="character" w:customStyle="1" w:styleId="1c">
    <w:name w:val="סגנון1 תו"/>
    <w:link w:val="1"/>
    <w:locked/>
    <w:rsid w:val="0052695A"/>
    <w:rPr>
      <w:rFonts w:cs="David"/>
      <w:noProof/>
      <w:sz w:val="24"/>
      <w:szCs w:val="24"/>
      <w:u w:val="single"/>
      <w:lang w:eastAsia="he-IL"/>
    </w:rPr>
  </w:style>
  <w:style w:type="paragraph" w:customStyle="1" w:styleId="1">
    <w:name w:val="סגנון1"/>
    <w:basedOn w:val="12"/>
    <w:link w:val="1c"/>
    <w:rsid w:val="0052695A"/>
    <w:pPr>
      <w:keepNext w:val="0"/>
      <w:keepLines w:val="0"/>
      <w:pageBreakBefore w:val="0"/>
      <w:widowControl w:val="0"/>
      <w:numPr>
        <w:ilvl w:val="1"/>
        <w:numId w:val="79"/>
      </w:numPr>
      <w:snapToGrid w:val="0"/>
      <w:spacing w:before="0" w:beforeAutospacing="0" w:after="120" w:line="264" w:lineRule="auto"/>
      <w:jc w:val="both"/>
    </w:pPr>
    <w:rPr>
      <w:rFonts w:cs="David"/>
      <w:b w:val="0"/>
      <w:bCs w:val="0"/>
      <w:noProof/>
      <w:kern w:val="0"/>
      <w:sz w:val="24"/>
      <w:szCs w:val="24"/>
      <w:u w:val="single"/>
      <w:lang w:eastAsia="he-IL"/>
    </w:rPr>
  </w:style>
  <w:style w:type="character" w:styleId="affe">
    <w:name w:val="footnote reference"/>
    <w:semiHidden/>
    <w:locked/>
    <w:rsid w:val="00F77211"/>
    <w:rPr>
      <w:rFonts w:cs="David" w:hint="cs"/>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Pages/HomePage.aspx"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rechesh@gov.il%20" TargetMode="External"/><Relationship Id="rId4" Type="http://schemas.microsoft.com/office/2007/relationships/stylesWithEffects" Target="stylesWithEffects.xml"/><Relationship Id="rId9" Type="http://schemas.openxmlformats.org/officeDocument/2006/relationships/hyperlink" Target="http://www.mr.gov.il/Pages/HomePage.asp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6E0FC-4824-4612-B832-45849EC30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711</Words>
  <Characters>3562</Characters>
  <Application>Microsoft Office Word</Application>
  <DocSecurity>0</DocSecurity>
  <Lines>60</Lines>
  <Paragraphs>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DRP216-2007</vt:lpstr>
      <vt:lpstr>DRP216-2007</vt:lpstr>
    </vt:vector>
  </TitlesOfParts>
  <Company>MIMSHAK Ltd</Company>
  <LinksUpToDate>false</LinksUpToDate>
  <CharactersWithSpaces>4291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DRP216-2007</dc:title>
  <dc:subject>אתר גיבוי לממשל זמין</dc:subject>
  <dc:creator>עופר ישי</dc:creator>
  <cp:keywords>מכרז אימפרבה</cp:keywords>
  <cp:lastModifiedBy>Win7</cp:lastModifiedBy>
  <cp:revision>8</cp:revision>
  <cp:lastPrinted>2011-10-04T12:54:00Z</cp:lastPrinted>
  <dcterms:created xsi:type="dcterms:W3CDTF">2016-12-12T15:35:00Z</dcterms:created>
  <dcterms:modified xsi:type="dcterms:W3CDTF">2016-12-13T08:40:00Z</dcterms:modified>
</cp:coreProperties>
</file>